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7B1124" w14:textId="77777777" w:rsidR="00842B62" w:rsidRDefault="00842B62" w:rsidP="00842B62">
      <w:pPr>
        <w:pStyle w:val="Title"/>
        <w:spacing w:line="232" w:lineRule="auto"/>
      </w:pPr>
      <w:r>
        <w:rPr>
          <w:color w:val="231F20"/>
        </w:rPr>
        <w:t>Financial reporting of European banks during the GFC:</w:t>
      </w:r>
      <w:r>
        <w:rPr>
          <w:color w:val="231F20"/>
          <w:spacing w:val="80"/>
        </w:rPr>
        <w:t xml:space="preserve"> </w:t>
      </w:r>
      <w:r>
        <w:rPr>
          <w:color w:val="231F20"/>
        </w:rPr>
        <w:t>a pitch</w:t>
      </w:r>
    </w:p>
    <w:p w14:paraId="064D6B8C" w14:textId="77777777" w:rsidR="00842B62" w:rsidRDefault="00842B62" w:rsidP="00842B62">
      <w:pPr>
        <w:pStyle w:val="BodyText"/>
        <w:rPr>
          <w:sz w:val="28"/>
        </w:rPr>
      </w:pPr>
    </w:p>
    <w:p w14:paraId="632388B0" w14:textId="77777777" w:rsidR="00842B62" w:rsidRDefault="00842B62" w:rsidP="00842B62">
      <w:pPr>
        <w:ind w:left="1" w:right="38"/>
        <w:jc w:val="center"/>
      </w:pPr>
      <w:r>
        <w:rPr>
          <w:color w:val="231F20"/>
          <w:w w:val="110"/>
        </w:rPr>
        <w:t>Raluca</w:t>
      </w:r>
      <w:r>
        <w:rPr>
          <w:color w:val="231F20"/>
          <w:spacing w:val="12"/>
          <w:w w:val="110"/>
        </w:rPr>
        <w:t xml:space="preserve"> </w:t>
      </w:r>
      <w:r>
        <w:rPr>
          <w:color w:val="231F20"/>
          <w:w w:val="110"/>
        </w:rPr>
        <w:t>V.</w:t>
      </w:r>
      <w:r>
        <w:rPr>
          <w:color w:val="231F20"/>
          <w:spacing w:val="13"/>
          <w:w w:val="110"/>
        </w:rPr>
        <w:t xml:space="preserve"> </w:t>
      </w:r>
      <w:r>
        <w:rPr>
          <w:color w:val="231F20"/>
          <w:spacing w:val="-2"/>
          <w:w w:val="110"/>
        </w:rPr>
        <w:t>Ratiu</w:t>
      </w:r>
    </w:p>
    <w:p w14:paraId="653FB5EE" w14:textId="77777777" w:rsidR="00842B62" w:rsidRDefault="00842B62" w:rsidP="00842B62">
      <w:pPr>
        <w:spacing w:before="149"/>
        <w:ind w:right="38"/>
        <w:jc w:val="center"/>
        <w:rPr>
          <w:rFonts w:ascii="Times New Roman"/>
          <w:i/>
          <w:sz w:val="17"/>
        </w:rPr>
      </w:pPr>
      <w:r>
        <w:rPr>
          <w:rFonts w:ascii="Times New Roman"/>
          <w:i/>
          <w:color w:val="231F20"/>
          <w:sz w:val="17"/>
        </w:rPr>
        <w:t>Babes-</w:t>
      </w:r>
      <w:proofErr w:type="spellStart"/>
      <w:r>
        <w:rPr>
          <w:rFonts w:ascii="Times New Roman"/>
          <w:i/>
          <w:color w:val="231F20"/>
          <w:sz w:val="17"/>
        </w:rPr>
        <w:t>Bolyai</w:t>
      </w:r>
      <w:proofErr w:type="spellEnd"/>
      <w:r>
        <w:rPr>
          <w:rFonts w:ascii="Times New Roman"/>
          <w:i/>
          <w:color w:val="231F20"/>
          <w:spacing w:val="31"/>
          <w:sz w:val="17"/>
        </w:rPr>
        <w:t xml:space="preserve"> </w:t>
      </w:r>
      <w:r>
        <w:rPr>
          <w:rFonts w:ascii="Times New Roman"/>
          <w:i/>
          <w:color w:val="231F20"/>
          <w:sz w:val="17"/>
        </w:rPr>
        <w:t>University,</w:t>
      </w:r>
      <w:r>
        <w:rPr>
          <w:rFonts w:ascii="Times New Roman"/>
          <w:i/>
          <w:color w:val="231F20"/>
          <w:spacing w:val="31"/>
          <w:sz w:val="17"/>
        </w:rPr>
        <w:t xml:space="preserve"> </w:t>
      </w:r>
      <w:r>
        <w:rPr>
          <w:rFonts w:ascii="Times New Roman"/>
          <w:i/>
          <w:color w:val="231F20"/>
          <w:sz w:val="17"/>
        </w:rPr>
        <w:t>Cluj-Napoca,</w:t>
      </w:r>
      <w:r>
        <w:rPr>
          <w:rFonts w:ascii="Times New Roman"/>
          <w:i/>
          <w:color w:val="231F20"/>
          <w:spacing w:val="32"/>
          <w:sz w:val="17"/>
        </w:rPr>
        <w:t xml:space="preserve"> </w:t>
      </w:r>
      <w:r>
        <w:rPr>
          <w:rFonts w:ascii="Times New Roman"/>
          <w:i/>
          <w:color w:val="231F20"/>
          <w:spacing w:val="-2"/>
          <w:sz w:val="17"/>
        </w:rPr>
        <w:t>Romania</w:t>
      </w:r>
    </w:p>
    <w:p w14:paraId="259633D1" w14:textId="77777777" w:rsidR="00842B62" w:rsidRDefault="00842B62" w:rsidP="00842B62">
      <w:pPr>
        <w:pStyle w:val="BodyText"/>
        <w:spacing w:before="171"/>
        <w:ind w:left="51"/>
        <w:rPr>
          <w:rFonts w:ascii="Times New Roman"/>
        </w:rPr>
      </w:pPr>
      <w:r>
        <w:rPr>
          <w:rFonts w:ascii="Times New Roman"/>
          <w:color w:val="231F20"/>
          <w:spacing w:val="-2"/>
          <w:w w:val="105"/>
        </w:rPr>
        <w:t>Abstract</w:t>
      </w:r>
    </w:p>
    <w:p w14:paraId="0E4E8E34" w14:textId="77777777" w:rsidR="00842B62" w:rsidRDefault="00842B62" w:rsidP="00842B62">
      <w:pPr>
        <w:pStyle w:val="BodyText"/>
        <w:spacing w:before="15"/>
        <w:rPr>
          <w:rFonts w:ascii="Times New Roman"/>
        </w:rPr>
      </w:pPr>
    </w:p>
    <w:p w14:paraId="76B219FC" w14:textId="77777777" w:rsidR="00842B62" w:rsidRDefault="00842B62" w:rsidP="00842B62">
      <w:pPr>
        <w:pStyle w:val="BodyText"/>
        <w:spacing w:line="244" w:lineRule="auto"/>
        <w:ind w:left="51" w:right="89"/>
        <w:jc w:val="both"/>
      </w:pPr>
      <w:r>
        <w:rPr>
          <w:color w:val="231F20"/>
        </w:rPr>
        <w:t>This short paper applies the pitch template developed by Faﬀ (2015a), for a proposed</w:t>
      </w:r>
      <w:r>
        <w:rPr>
          <w:color w:val="231F20"/>
          <w:spacing w:val="-10"/>
        </w:rPr>
        <w:t xml:space="preserve"> </w:t>
      </w:r>
      <w:r>
        <w:rPr>
          <w:color w:val="231F20"/>
        </w:rPr>
        <w:t>accounting</w:t>
      </w:r>
      <w:r>
        <w:rPr>
          <w:color w:val="231F20"/>
          <w:spacing w:val="-10"/>
        </w:rPr>
        <w:t xml:space="preserve"> </w:t>
      </w:r>
      <w:r>
        <w:rPr>
          <w:color w:val="231F20"/>
        </w:rPr>
        <w:t>research</w:t>
      </w:r>
      <w:r>
        <w:rPr>
          <w:color w:val="231F20"/>
          <w:spacing w:val="-10"/>
        </w:rPr>
        <w:t xml:space="preserve"> </w:t>
      </w:r>
      <w:r>
        <w:rPr>
          <w:color w:val="231F20"/>
        </w:rPr>
        <w:t>project</w:t>
      </w:r>
      <w:r>
        <w:rPr>
          <w:color w:val="231F20"/>
          <w:spacing w:val="-9"/>
        </w:rPr>
        <w:t xml:space="preserve"> </w:t>
      </w:r>
      <w:r>
        <w:rPr>
          <w:color w:val="231F20"/>
        </w:rPr>
        <w:t>on</w:t>
      </w:r>
      <w:r>
        <w:rPr>
          <w:color w:val="231F20"/>
          <w:spacing w:val="-10"/>
        </w:rPr>
        <w:t xml:space="preserve"> </w:t>
      </w:r>
      <w:r>
        <w:rPr>
          <w:color w:val="231F20"/>
        </w:rPr>
        <w:t>ﬁnancial</w:t>
      </w:r>
      <w:r>
        <w:rPr>
          <w:color w:val="231F20"/>
          <w:spacing w:val="-9"/>
        </w:rPr>
        <w:t xml:space="preserve"> </w:t>
      </w:r>
      <w:r>
        <w:rPr>
          <w:color w:val="231F20"/>
        </w:rPr>
        <w:t>reporting</w:t>
      </w:r>
      <w:r>
        <w:rPr>
          <w:color w:val="231F20"/>
          <w:spacing w:val="-10"/>
        </w:rPr>
        <w:t xml:space="preserve"> </w:t>
      </w:r>
      <w:r>
        <w:rPr>
          <w:color w:val="231F20"/>
        </w:rPr>
        <w:t>of</w:t>
      </w:r>
      <w:r>
        <w:rPr>
          <w:color w:val="231F20"/>
          <w:spacing w:val="-9"/>
        </w:rPr>
        <w:t xml:space="preserve"> </w:t>
      </w:r>
      <w:r>
        <w:rPr>
          <w:color w:val="231F20"/>
        </w:rPr>
        <w:t>European</w:t>
      </w:r>
      <w:r>
        <w:rPr>
          <w:color w:val="231F20"/>
          <w:spacing w:val="-9"/>
        </w:rPr>
        <w:t xml:space="preserve"> </w:t>
      </w:r>
      <w:r>
        <w:rPr>
          <w:color w:val="231F20"/>
        </w:rPr>
        <w:t>banks and the global ﬁnancial crisis. I begin by giving a brief background to writing the pitch. I then give a brief commentary on my pitch, followed by a few key personal</w:t>
      </w:r>
      <w:r>
        <w:rPr>
          <w:color w:val="231F20"/>
          <w:spacing w:val="29"/>
        </w:rPr>
        <w:t xml:space="preserve"> </w:t>
      </w:r>
      <w:r>
        <w:rPr>
          <w:color w:val="231F20"/>
        </w:rPr>
        <w:t>reﬂections on the pitch exercise itself.</w:t>
      </w:r>
    </w:p>
    <w:p w14:paraId="299BC21F" w14:textId="77777777" w:rsidR="00842B62" w:rsidRDefault="00842B62" w:rsidP="00842B62">
      <w:pPr>
        <w:pStyle w:val="BodyText"/>
        <w:spacing w:before="4"/>
      </w:pPr>
    </w:p>
    <w:p w14:paraId="5772F68D" w14:textId="77777777" w:rsidR="00842B62" w:rsidRDefault="00842B62" w:rsidP="00842B62">
      <w:pPr>
        <w:pStyle w:val="BodyText"/>
        <w:spacing w:before="1"/>
        <w:ind w:left="51"/>
        <w:jc w:val="both"/>
      </w:pPr>
      <w:r>
        <w:rPr>
          <w:rFonts w:ascii="Times New Roman"/>
          <w:i/>
          <w:color w:val="231F20"/>
        </w:rPr>
        <w:t>Key</w:t>
      </w:r>
      <w:r>
        <w:rPr>
          <w:rFonts w:ascii="Times New Roman"/>
          <w:i/>
          <w:color w:val="231F20"/>
          <w:spacing w:val="21"/>
        </w:rPr>
        <w:t xml:space="preserve"> </w:t>
      </w:r>
      <w:r>
        <w:rPr>
          <w:rFonts w:ascii="Times New Roman"/>
          <w:i/>
          <w:color w:val="231F20"/>
        </w:rPr>
        <w:t>words</w:t>
      </w:r>
      <w:r>
        <w:rPr>
          <w:color w:val="231F20"/>
        </w:rPr>
        <w:t>:</w:t>
      </w:r>
      <w:r>
        <w:rPr>
          <w:color w:val="231F20"/>
          <w:spacing w:val="64"/>
        </w:rPr>
        <w:t xml:space="preserve"> </w:t>
      </w:r>
      <w:r>
        <w:rPr>
          <w:color w:val="231F20"/>
        </w:rPr>
        <w:t>Accounting;</w:t>
      </w:r>
      <w:r>
        <w:rPr>
          <w:color w:val="231F20"/>
          <w:spacing w:val="27"/>
        </w:rPr>
        <w:t xml:space="preserve"> </w:t>
      </w:r>
      <w:r>
        <w:rPr>
          <w:color w:val="231F20"/>
        </w:rPr>
        <w:t>Financial</w:t>
      </w:r>
      <w:r>
        <w:rPr>
          <w:color w:val="231F20"/>
          <w:spacing w:val="28"/>
        </w:rPr>
        <w:t xml:space="preserve"> </w:t>
      </w:r>
      <w:r>
        <w:rPr>
          <w:color w:val="231F20"/>
        </w:rPr>
        <w:t>reporting;</w:t>
      </w:r>
      <w:r>
        <w:rPr>
          <w:color w:val="231F20"/>
          <w:spacing w:val="28"/>
        </w:rPr>
        <w:t xml:space="preserve"> </w:t>
      </w:r>
      <w:r>
        <w:rPr>
          <w:color w:val="231F20"/>
        </w:rPr>
        <w:t>Europe;</w:t>
      </w:r>
      <w:r>
        <w:rPr>
          <w:color w:val="231F20"/>
          <w:spacing w:val="27"/>
        </w:rPr>
        <w:t xml:space="preserve"> </w:t>
      </w:r>
      <w:r>
        <w:rPr>
          <w:color w:val="231F20"/>
        </w:rPr>
        <w:t>Banks;</w:t>
      </w:r>
      <w:r>
        <w:rPr>
          <w:color w:val="231F20"/>
          <w:spacing w:val="26"/>
        </w:rPr>
        <w:t xml:space="preserve"> </w:t>
      </w:r>
      <w:r>
        <w:rPr>
          <w:color w:val="231F20"/>
          <w:spacing w:val="-2"/>
        </w:rPr>
        <w:t>Crisis</w:t>
      </w:r>
    </w:p>
    <w:p w14:paraId="70697083" w14:textId="77777777" w:rsidR="00842B62" w:rsidRDefault="00842B62" w:rsidP="00842B62">
      <w:pPr>
        <w:pStyle w:val="BodyText"/>
        <w:spacing w:before="9"/>
      </w:pPr>
    </w:p>
    <w:p w14:paraId="180E4402" w14:textId="77777777" w:rsidR="00842B62" w:rsidRDefault="00842B62" w:rsidP="00842B62">
      <w:pPr>
        <w:ind w:left="51"/>
        <w:rPr>
          <w:color w:val="231F20"/>
          <w:spacing w:val="-5"/>
          <w:sz w:val="20"/>
        </w:rPr>
      </w:pPr>
      <w:r>
        <w:rPr>
          <w:rFonts w:ascii="Times New Roman"/>
          <w:i/>
          <w:color w:val="231F20"/>
          <w:sz w:val="20"/>
        </w:rPr>
        <w:t>JEL</w:t>
      </w:r>
      <w:r>
        <w:rPr>
          <w:rFonts w:ascii="Times New Roman"/>
          <w:i/>
          <w:color w:val="231F20"/>
          <w:spacing w:val="36"/>
          <w:sz w:val="20"/>
        </w:rPr>
        <w:t xml:space="preserve"> </w:t>
      </w:r>
      <w:r>
        <w:rPr>
          <w:rFonts w:ascii="Times New Roman"/>
          <w:i/>
          <w:color w:val="231F20"/>
          <w:sz w:val="20"/>
        </w:rPr>
        <w:t>classification</w:t>
      </w:r>
      <w:r>
        <w:rPr>
          <w:color w:val="231F20"/>
          <w:sz w:val="20"/>
        </w:rPr>
        <w:t>:</w:t>
      </w:r>
      <w:r>
        <w:rPr>
          <w:color w:val="231F20"/>
          <w:spacing w:val="42"/>
          <w:sz w:val="20"/>
        </w:rPr>
        <w:t xml:space="preserve"> </w:t>
      </w:r>
      <w:r>
        <w:rPr>
          <w:color w:val="231F20"/>
          <w:sz w:val="20"/>
        </w:rPr>
        <w:t>M48,</w:t>
      </w:r>
      <w:r>
        <w:rPr>
          <w:color w:val="231F20"/>
          <w:spacing w:val="42"/>
          <w:sz w:val="20"/>
        </w:rPr>
        <w:t xml:space="preserve"> </w:t>
      </w:r>
      <w:r>
        <w:rPr>
          <w:color w:val="231F20"/>
          <w:spacing w:val="-5"/>
          <w:sz w:val="20"/>
        </w:rPr>
        <w:t>M41</w:t>
      </w:r>
    </w:p>
    <w:p w14:paraId="2130290B" w14:textId="77777777" w:rsidR="00842B62" w:rsidRDefault="00842B62" w:rsidP="00842B62">
      <w:pPr>
        <w:ind w:left="51"/>
        <w:rPr>
          <w:sz w:val="20"/>
        </w:rPr>
      </w:pPr>
    </w:p>
    <w:p w14:paraId="0AEED61B" w14:textId="77777777" w:rsidR="00842B62" w:rsidRDefault="00842B62" w:rsidP="00842B62">
      <w:pPr>
        <w:pStyle w:val="ListParagraph"/>
        <w:numPr>
          <w:ilvl w:val="0"/>
          <w:numId w:val="1"/>
        </w:numPr>
        <w:tabs>
          <w:tab w:val="left" w:pos="313"/>
        </w:tabs>
        <w:spacing w:before="0"/>
        <w:ind w:left="313" w:hanging="262"/>
        <w:rPr>
          <w:rFonts w:ascii="Times New Roman"/>
          <w:sz w:val="20"/>
        </w:rPr>
      </w:pPr>
      <w:r>
        <w:rPr>
          <w:rFonts w:ascii="Times New Roman"/>
          <w:color w:val="231F20"/>
          <w:spacing w:val="-2"/>
          <w:w w:val="105"/>
          <w:sz w:val="20"/>
        </w:rPr>
        <w:t>Introduction</w:t>
      </w:r>
    </w:p>
    <w:p w14:paraId="07988B13" w14:textId="77777777" w:rsidR="00842B62" w:rsidRDefault="00842B62" w:rsidP="00842B62">
      <w:pPr>
        <w:pStyle w:val="BodyText"/>
        <w:spacing w:before="15"/>
        <w:rPr>
          <w:rFonts w:ascii="Times New Roman"/>
        </w:rPr>
      </w:pPr>
    </w:p>
    <w:p w14:paraId="18A50CBF" w14:textId="77777777" w:rsidR="00842B62" w:rsidRDefault="00842B62" w:rsidP="00842B62">
      <w:pPr>
        <w:pStyle w:val="BodyText"/>
        <w:spacing w:line="244" w:lineRule="auto"/>
        <w:ind w:left="90" w:right="49" w:hanging="1"/>
        <w:jc w:val="both"/>
      </w:pPr>
      <w:r>
        <w:rPr>
          <w:color w:val="231F20"/>
        </w:rPr>
        <w:t>This pitch letter applies the template developed by Faﬀ (2015a) to an academic research topic based in the accounting discipline. In terms of my personal academic background, I recently graduated with a PhD (2013) in accounting at Babes-</w:t>
      </w:r>
      <w:proofErr w:type="spellStart"/>
      <w:r>
        <w:rPr>
          <w:color w:val="231F20"/>
        </w:rPr>
        <w:t>Bolyai</w:t>
      </w:r>
      <w:proofErr w:type="spellEnd"/>
      <w:r>
        <w:rPr>
          <w:color w:val="231F20"/>
        </w:rPr>
        <w:t xml:space="preserve"> University, Cluj-Napoca, Romania. I am now a postdoctoral researcher at Babes-</w:t>
      </w:r>
      <w:proofErr w:type="spellStart"/>
      <w:r>
        <w:rPr>
          <w:color w:val="231F20"/>
        </w:rPr>
        <w:t>Bolyai</w:t>
      </w:r>
      <w:proofErr w:type="spellEnd"/>
      <w:r>
        <w:rPr>
          <w:color w:val="231F20"/>
        </w:rPr>
        <w:t xml:space="preserve"> University, but still very new to research. I feel that I am going upwards on a big learning curve, which I owe entirely to the guidance and support of my research mentor. My initial exposure to the pitching concept occurred when, as an invited PhD student, I attended</w:t>
      </w:r>
      <w:r>
        <w:rPr>
          <w:color w:val="231F20"/>
          <w:spacing w:val="20"/>
        </w:rPr>
        <w:t xml:space="preserve"> </w:t>
      </w:r>
      <w:r>
        <w:rPr>
          <w:color w:val="231F20"/>
        </w:rPr>
        <w:t>a</w:t>
      </w:r>
      <w:r>
        <w:rPr>
          <w:color w:val="231F20"/>
          <w:spacing w:val="22"/>
        </w:rPr>
        <w:t xml:space="preserve"> </w:t>
      </w:r>
      <w:r>
        <w:rPr>
          <w:color w:val="231F20"/>
        </w:rPr>
        <w:t>‘pitching’</w:t>
      </w:r>
      <w:r>
        <w:rPr>
          <w:color w:val="231F20"/>
          <w:spacing w:val="23"/>
        </w:rPr>
        <w:t xml:space="preserve"> </w:t>
      </w:r>
      <w:r>
        <w:rPr>
          <w:color w:val="231F20"/>
        </w:rPr>
        <w:t>talk</w:t>
      </w:r>
      <w:r>
        <w:rPr>
          <w:color w:val="231F20"/>
          <w:spacing w:val="21"/>
        </w:rPr>
        <w:t xml:space="preserve"> </w:t>
      </w:r>
      <w:r>
        <w:rPr>
          <w:color w:val="231F20"/>
        </w:rPr>
        <w:t>delivered</w:t>
      </w:r>
      <w:r>
        <w:rPr>
          <w:color w:val="231F20"/>
          <w:spacing w:val="22"/>
        </w:rPr>
        <w:t xml:space="preserve"> </w:t>
      </w:r>
      <w:r>
        <w:rPr>
          <w:color w:val="231F20"/>
        </w:rPr>
        <w:t>by</w:t>
      </w:r>
      <w:r>
        <w:rPr>
          <w:color w:val="231F20"/>
          <w:spacing w:val="22"/>
        </w:rPr>
        <w:t xml:space="preserve"> </w:t>
      </w:r>
      <w:r>
        <w:rPr>
          <w:color w:val="231F20"/>
        </w:rPr>
        <w:t>Robert</w:t>
      </w:r>
      <w:r>
        <w:rPr>
          <w:color w:val="231F20"/>
          <w:spacing w:val="22"/>
        </w:rPr>
        <w:t xml:space="preserve"> </w:t>
      </w:r>
      <w:r>
        <w:rPr>
          <w:color w:val="231F20"/>
        </w:rPr>
        <w:t>Faﬀ</w:t>
      </w:r>
      <w:r>
        <w:rPr>
          <w:color w:val="231F20"/>
          <w:spacing w:val="22"/>
        </w:rPr>
        <w:t xml:space="preserve"> </w:t>
      </w:r>
      <w:r>
        <w:rPr>
          <w:color w:val="231F20"/>
        </w:rPr>
        <w:t>to</w:t>
      </w:r>
      <w:r>
        <w:rPr>
          <w:color w:val="231F20"/>
          <w:spacing w:val="21"/>
        </w:rPr>
        <w:t xml:space="preserve"> </w:t>
      </w:r>
      <w:r>
        <w:rPr>
          <w:color w:val="231F20"/>
        </w:rPr>
        <w:t>a</w:t>
      </w:r>
      <w:r>
        <w:rPr>
          <w:color w:val="231F20"/>
          <w:spacing w:val="21"/>
        </w:rPr>
        <w:t xml:space="preserve"> </w:t>
      </w:r>
      <w:r>
        <w:rPr>
          <w:color w:val="231F20"/>
        </w:rPr>
        <w:t>special</w:t>
      </w:r>
      <w:r>
        <w:rPr>
          <w:color w:val="231F20"/>
          <w:spacing w:val="21"/>
        </w:rPr>
        <w:t xml:space="preserve"> </w:t>
      </w:r>
      <w:r>
        <w:rPr>
          <w:color w:val="231F20"/>
        </w:rPr>
        <w:t>session</w:t>
      </w:r>
      <w:r>
        <w:rPr>
          <w:color w:val="231F20"/>
          <w:spacing w:val="22"/>
        </w:rPr>
        <w:t xml:space="preserve"> </w:t>
      </w:r>
      <w:r>
        <w:rPr>
          <w:color w:val="231F20"/>
        </w:rPr>
        <w:t>of</w:t>
      </w:r>
      <w:r>
        <w:rPr>
          <w:color w:val="231F20"/>
          <w:spacing w:val="21"/>
        </w:rPr>
        <w:t xml:space="preserve"> </w:t>
      </w:r>
      <w:r>
        <w:rPr>
          <w:color w:val="231F20"/>
          <w:spacing w:val="-5"/>
        </w:rPr>
        <w:t>the</w:t>
      </w:r>
      <w:r>
        <w:rPr>
          <w:color w:val="231F20"/>
          <w:spacing w:val="-5"/>
        </w:rPr>
        <w:t xml:space="preserve"> </w:t>
      </w:r>
      <w:r>
        <w:rPr>
          <w:color w:val="231F20"/>
          <w:w w:val="105"/>
        </w:rPr>
        <w:t>IAAER and ACCA Early Career Researchers Workshop in June 2013.</w:t>
      </w:r>
      <w:r>
        <w:rPr>
          <w:color w:val="231F20"/>
          <w:w w:val="105"/>
          <w:vertAlign w:val="superscript"/>
        </w:rPr>
        <w:t>1</w:t>
      </w:r>
      <w:r>
        <w:rPr>
          <w:color w:val="231F20"/>
          <w:w w:val="105"/>
        </w:rPr>
        <w:t xml:space="preserve"> While </w:t>
      </w:r>
      <w:r>
        <w:rPr>
          <w:color w:val="231F20"/>
        </w:rPr>
        <w:t xml:space="preserve">this experience inspired me, sadly, for a variety of personal reasons my action </w:t>
      </w:r>
      <w:r>
        <w:rPr>
          <w:color w:val="231F20"/>
          <w:w w:val="105"/>
        </w:rPr>
        <w:t xml:space="preserve">was not immediate. The original version of this pitch was completed on 23 </w:t>
      </w:r>
      <w:r>
        <w:rPr>
          <w:color w:val="231F20"/>
        </w:rPr>
        <w:t>April</w:t>
      </w:r>
      <w:r>
        <w:rPr>
          <w:color w:val="231F20"/>
          <w:spacing w:val="-1"/>
        </w:rPr>
        <w:t xml:space="preserve"> </w:t>
      </w:r>
      <w:r>
        <w:rPr>
          <w:color w:val="231F20"/>
        </w:rPr>
        <w:t>2014.</w:t>
      </w:r>
      <w:r>
        <w:rPr>
          <w:color w:val="231F20"/>
          <w:spacing w:val="-3"/>
        </w:rPr>
        <w:t xml:space="preserve"> </w:t>
      </w:r>
      <w:r>
        <w:rPr>
          <w:color w:val="231F20"/>
        </w:rPr>
        <w:t>From</w:t>
      </w:r>
      <w:r>
        <w:rPr>
          <w:color w:val="231F20"/>
          <w:spacing w:val="-3"/>
        </w:rPr>
        <w:t xml:space="preserve"> </w:t>
      </w:r>
      <w:r>
        <w:rPr>
          <w:color w:val="231F20"/>
        </w:rPr>
        <w:t>the</w:t>
      </w:r>
      <w:r>
        <w:rPr>
          <w:color w:val="231F20"/>
          <w:spacing w:val="-2"/>
        </w:rPr>
        <w:t xml:space="preserve"> </w:t>
      </w:r>
      <w:r>
        <w:rPr>
          <w:color w:val="231F20"/>
        </w:rPr>
        <w:t>time</w:t>
      </w:r>
      <w:r>
        <w:rPr>
          <w:color w:val="231F20"/>
          <w:spacing w:val="-2"/>
        </w:rPr>
        <w:t xml:space="preserve"> </w:t>
      </w:r>
      <w:r>
        <w:rPr>
          <w:color w:val="231F20"/>
        </w:rPr>
        <w:t>that</w:t>
      </w:r>
      <w:r>
        <w:rPr>
          <w:color w:val="231F20"/>
          <w:spacing w:val="-3"/>
        </w:rPr>
        <w:t xml:space="preserve"> </w:t>
      </w:r>
      <w:r>
        <w:rPr>
          <w:color w:val="231F20"/>
        </w:rPr>
        <w:t>I</w:t>
      </w:r>
      <w:r>
        <w:rPr>
          <w:color w:val="231F20"/>
          <w:spacing w:val="-2"/>
        </w:rPr>
        <w:t xml:space="preserve"> </w:t>
      </w:r>
      <w:r>
        <w:rPr>
          <w:color w:val="231F20"/>
        </w:rPr>
        <w:t>decided</w:t>
      </w:r>
      <w:r>
        <w:rPr>
          <w:color w:val="231F20"/>
          <w:spacing w:val="-1"/>
        </w:rPr>
        <w:t xml:space="preserve"> </w:t>
      </w:r>
      <w:r>
        <w:rPr>
          <w:color w:val="231F20"/>
        </w:rPr>
        <w:t>to</w:t>
      </w:r>
      <w:r>
        <w:rPr>
          <w:color w:val="231F20"/>
          <w:spacing w:val="-2"/>
        </w:rPr>
        <w:t xml:space="preserve"> </w:t>
      </w:r>
      <w:r>
        <w:rPr>
          <w:color w:val="231F20"/>
        </w:rPr>
        <w:t>do</w:t>
      </w:r>
      <w:r>
        <w:rPr>
          <w:color w:val="231F20"/>
          <w:spacing w:val="-3"/>
        </w:rPr>
        <w:t xml:space="preserve"> </w:t>
      </w:r>
      <w:r>
        <w:rPr>
          <w:color w:val="231F20"/>
        </w:rPr>
        <w:t>the</w:t>
      </w:r>
      <w:r>
        <w:rPr>
          <w:color w:val="231F20"/>
          <w:spacing w:val="-2"/>
        </w:rPr>
        <w:t xml:space="preserve"> </w:t>
      </w:r>
      <w:r>
        <w:rPr>
          <w:color w:val="231F20"/>
        </w:rPr>
        <w:t>pitch,</w:t>
      </w:r>
      <w:r>
        <w:rPr>
          <w:color w:val="231F20"/>
          <w:spacing w:val="-2"/>
        </w:rPr>
        <w:t xml:space="preserve"> </w:t>
      </w:r>
      <w:r>
        <w:rPr>
          <w:color w:val="231F20"/>
        </w:rPr>
        <w:t>the</w:t>
      </w:r>
      <w:r>
        <w:rPr>
          <w:color w:val="231F20"/>
          <w:spacing w:val="-3"/>
        </w:rPr>
        <w:t xml:space="preserve"> </w:t>
      </w:r>
      <w:r>
        <w:rPr>
          <w:color w:val="231F20"/>
        </w:rPr>
        <w:t>template</w:t>
      </w:r>
      <w:r>
        <w:rPr>
          <w:color w:val="231F20"/>
          <w:spacing w:val="-3"/>
        </w:rPr>
        <w:t xml:space="preserve"> </w:t>
      </w:r>
      <w:r>
        <w:rPr>
          <w:color w:val="231F20"/>
        </w:rPr>
        <w:t>draft</w:t>
      </w:r>
      <w:r>
        <w:rPr>
          <w:color w:val="231F20"/>
          <w:spacing w:val="-1"/>
        </w:rPr>
        <w:t xml:space="preserve"> </w:t>
      </w:r>
      <w:r>
        <w:rPr>
          <w:color w:val="231F20"/>
        </w:rPr>
        <w:t xml:space="preserve">was completed over a period of two weeks. During this period, I estimate spending </w:t>
      </w:r>
      <w:r>
        <w:rPr>
          <w:color w:val="231F20"/>
          <w:w w:val="105"/>
        </w:rPr>
        <w:t>20</w:t>
      </w:r>
      <w:r>
        <w:rPr>
          <w:color w:val="231F20"/>
          <w:spacing w:val="-12"/>
          <w:w w:val="105"/>
        </w:rPr>
        <w:t xml:space="preserve"> </w:t>
      </w:r>
      <w:r>
        <w:rPr>
          <w:color w:val="231F20"/>
          <w:w w:val="105"/>
        </w:rPr>
        <w:t>h</w:t>
      </w:r>
      <w:r>
        <w:rPr>
          <w:color w:val="231F20"/>
          <w:spacing w:val="-8"/>
          <w:w w:val="105"/>
        </w:rPr>
        <w:t xml:space="preserve"> </w:t>
      </w:r>
      <w:r>
        <w:rPr>
          <w:color w:val="231F20"/>
          <w:w w:val="105"/>
        </w:rPr>
        <w:t>of</w:t>
      </w:r>
      <w:r>
        <w:rPr>
          <w:color w:val="231F20"/>
          <w:spacing w:val="-8"/>
          <w:w w:val="105"/>
        </w:rPr>
        <w:t xml:space="preserve"> </w:t>
      </w:r>
      <w:r>
        <w:rPr>
          <w:color w:val="231F20"/>
          <w:w w:val="105"/>
        </w:rPr>
        <w:t>time</w:t>
      </w:r>
      <w:r>
        <w:rPr>
          <w:color w:val="231F20"/>
          <w:spacing w:val="-7"/>
          <w:w w:val="105"/>
        </w:rPr>
        <w:t xml:space="preserve"> </w:t>
      </w:r>
      <w:r>
        <w:rPr>
          <w:color w:val="231F20"/>
          <w:w w:val="105"/>
        </w:rPr>
        <w:t>on</w:t>
      </w:r>
      <w:r>
        <w:rPr>
          <w:color w:val="231F20"/>
          <w:spacing w:val="-8"/>
          <w:w w:val="105"/>
        </w:rPr>
        <w:t xml:space="preserve"> </w:t>
      </w:r>
      <w:r>
        <w:rPr>
          <w:color w:val="231F20"/>
          <w:w w:val="105"/>
        </w:rPr>
        <w:t>it</w:t>
      </w:r>
      <w:r>
        <w:rPr>
          <w:color w:val="231F20"/>
          <w:spacing w:val="-8"/>
          <w:w w:val="105"/>
        </w:rPr>
        <w:t xml:space="preserve"> </w:t>
      </w:r>
      <w:r>
        <w:rPr>
          <w:rFonts w:ascii="Arial" w:hAnsi="Arial"/>
          <w:color w:val="231F20"/>
          <w:w w:val="105"/>
        </w:rPr>
        <w:t>–</w:t>
      </w:r>
      <w:r>
        <w:rPr>
          <w:rFonts w:ascii="Arial" w:hAnsi="Arial"/>
          <w:color w:val="231F20"/>
          <w:spacing w:val="-15"/>
          <w:w w:val="105"/>
        </w:rPr>
        <w:t xml:space="preserve"> </w:t>
      </w:r>
      <w:r>
        <w:rPr>
          <w:color w:val="231F20"/>
          <w:w w:val="105"/>
        </w:rPr>
        <w:t>including</w:t>
      </w:r>
      <w:r>
        <w:rPr>
          <w:color w:val="231F20"/>
          <w:spacing w:val="-8"/>
          <w:w w:val="105"/>
        </w:rPr>
        <w:t xml:space="preserve"> </w:t>
      </w:r>
      <w:r>
        <w:rPr>
          <w:color w:val="231F20"/>
          <w:w w:val="105"/>
        </w:rPr>
        <w:t>background</w:t>
      </w:r>
      <w:r>
        <w:rPr>
          <w:color w:val="231F20"/>
          <w:spacing w:val="-7"/>
          <w:w w:val="105"/>
        </w:rPr>
        <w:t xml:space="preserve"> </w:t>
      </w:r>
      <w:r>
        <w:rPr>
          <w:color w:val="231F20"/>
          <w:w w:val="105"/>
        </w:rPr>
        <w:t>reading,</w:t>
      </w:r>
      <w:r>
        <w:rPr>
          <w:color w:val="231F20"/>
          <w:spacing w:val="-8"/>
          <w:w w:val="105"/>
        </w:rPr>
        <w:t xml:space="preserve"> </w:t>
      </w:r>
      <w:proofErr w:type="gramStart"/>
      <w:r>
        <w:rPr>
          <w:color w:val="231F20"/>
          <w:w w:val="105"/>
        </w:rPr>
        <w:t>discussions</w:t>
      </w:r>
      <w:proofErr w:type="gramEnd"/>
      <w:r>
        <w:rPr>
          <w:color w:val="231F20"/>
          <w:spacing w:val="-7"/>
          <w:w w:val="105"/>
        </w:rPr>
        <w:t xml:space="preserve"> </w:t>
      </w:r>
      <w:r>
        <w:rPr>
          <w:color w:val="231F20"/>
          <w:w w:val="105"/>
        </w:rPr>
        <w:t>and</w:t>
      </w:r>
      <w:r>
        <w:rPr>
          <w:color w:val="231F20"/>
          <w:spacing w:val="-8"/>
          <w:w w:val="105"/>
        </w:rPr>
        <w:t xml:space="preserve"> </w:t>
      </w:r>
      <w:r>
        <w:rPr>
          <w:color w:val="231F20"/>
          <w:w w:val="105"/>
        </w:rPr>
        <w:t>feedback from my mentor as well as other academics and writing.</w:t>
      </w:r>
    </w:p>
    <w:p w14:paraId="0EE6BF93" w14:textId="77777777" w:rsidR="00842B62" w:rsidRDefault="00842B62" w:rsidP="00842B62">
      <w:pPr>
        <w:pStyle w:val="BodyText"/>
        <w:spacing w:before="1" w:line="244" w:lineRule="auto"/>
        <w:ind w:left="90" w:right="49" w:firstLine="179"/>
        <w:jc w:val="both"/>
      </w:pPr>
      <w:r>
        <w:rPr>
          <w:color w:val="231F20"/>
        </w:rPr>
        <w:t>My</w:t>
      </w:r>
      <w:r>
        <w:rPr>
          <w:color w:val="231F20"/>
          <w:spacing w:val="15"/>
        </w:rPr>
        <w:t xml:space="preserve"> </w:t>
      </w:r>
      <w:r>
        <w:rPr>
          <w:color w:val="231F20"/>
        </w:rPr>
        <w:t>approach</w:t>
      </w:r>
      <w:r>
        <w:rPr>
          <w:color w:val="231F20"/>
          <w:spacing w:val="15"/>
        </w:rPr>
        <w:t xml:space="preserve"> </w:t>
      </w:r>
      <w:r>
        <w:rPr>
          <w:color w:val="231F20"/>
        </w:rPr>
        <w:t>to</w:t>
      </w:r>
      <w:r>
        <w:rPr>
          <w:color w:val="231F20"/>
          <w:spacing w:val="15"/>
        </w:rPr>
        <w:t xml:space="preserve"> </w:t>
      </w:r>
      <w:r>
        <w:rPr>
          <w:color w:val="231F20"/>
        </w:rPr>
        <w:t>completing</w:t>
      </w:r>
      <w:r>
        <w:rPr>
          <w:color w:val="231F20"/>
          <w:spacing w:val="16"/>
        </w:rPr>
        <w:t xml:space="preserve"> </w:t>
      </w:r>
      <w:r>
        <w:rPr>
          <w:color w:val="231F20"/>
        </w:rPr>
        <w:t>the</w:t>
      </w:r>
      <w:r>
        <w:rPr>
          <w:color w:val="231F20"/>
          <w:spacing w:val="15"/>
        </w:rPr>
        <w:t xml:space="preserve"> </w:t>
      </w:r>
      <w:r>
        <w:rPr>
          <w:color w:val="231F20"/>
        </w:rPr>
        <w:t>pitch</w:t>
      </w:r>
      <w:r>
        <w:rPr>
          <w:color w:val="231F20"/>
          <w:spacing w:val="16"/>
        </w:rPr>
        <w:t xml:space="preserve"> </w:t>
      </w:r>
      <w:r>
        <w:rPr>
          <w:color w:val="231F20"/>
        </w:rPr>
        <w:t>was</w:t>
      </w:r>
      <w:r>
        <w:rPr>
          <w:color w:val="231F20"/>
          <w:spacing w:val="15"/>
        </w:rPr>
        <w:t xml:space="preserve"> </w:t>
      </w:r>
      <w:r>
        <w:rPr>
          <w:color w:val="231F20"/>
        </w:rPr>
        <w:t>quite</w:t>
      </w:r>
      <w:r>
        <w:rPr>
          <w:color w:val="231F20"/>
          <w:spacing w:val="14"/>
        </w:rPr>
        <w:t xml:space="preserve"> </w:t>
      </w:r>
      <w:r>
        <w:rPr>
          <w:color w:val="231F20"/>
        </w:rPr>
        <w:t>‘nonlinear’.</w:t>
      </w:r>
      <w:r>
        <w:rPr>
          <w:color w:val="231F20"/>
          <w:spacing w:val="15"/>
        </w:rPr>
        <w:t xml:space="preserve"> </w:t>
      </w:r>
      <w:r>
        <w:rPr>
          <w:color w:val="231F20"/>
        </w:rPr>
        <w:t>The</w:t>
      </w:r>
      <w:r>
        <w:rPr>
          <w:color w:val="231F20"/>
          <w:spacing w:val="16"/>
        </w:rPr>
        <w:t xml:space="preserve"> </w:t>
      </w:r>
      <w:r>
        <w:rPr>
          <w:color w:val="231F20"/>
        </w:rPr>
        <w:t xml:space="preserve">knowledge I had accumulated from my PhD topic [title of the PhD thesis is ‘Implications, Accounting Treatment and Advanced Studies of Goodwill’] helped broadly inform my thinking in the vast area of ﬁnancial reporting, but I then needed to supplement with selected reading from recent high-quality journals and the SSRN. The research idea was initially formulated having the postdoctoral </w:t>
      </w:r>
      <w:proofErr w:type="spellStart"/>
      <w:r>
        <w:rPr>
          <w:color w:val="231F20"/>
        </w:rPr>
        <w:t>programme</w:t>
      </w:r>
      <w:proofErr w:type="spellEnd"/>
      <w:r>
        <w:rPr>
          <w:color w:val="231F20"/>
        </w:rPr>
        <w:t xml:space="preserve"> requirements in mind. I think the research question naturally emanated from my readings and my prior knowledge, which in turn inspired me to choose the title of the paper. At this stage, I can see myself in retrospect at the top of </w:t>
      </w:r>
      <w:proofErr w:type="spellStart"/>
      <w:r>
        <w:rPr>
          <w:color w:val="231F20"/>
        </w:rPr>
        <w:t>Faﬀ’s</w:t>
      </w:r>
      <w:proofErr w:type="spellEnd"/>
      <w:r>
        <w:rPr>
          <w:color w:val="231F20"/>
        </w:rPr>
        <w:t xml:space="preserve"> (2015a) ‘cocktail glass’.</w:t>
      </w:r>
      <w:r>
        <w:rPr>
          <w:color w:val="231F20"/>
          <w:vertAlign w:val="superscript"/>
        </w:rPr>
        <w:t>2</w:t>
      </w:r>
      <w:r>
        <w:rPr>
          <w:color w:val="231F20"/>
        </w:rPr>
        <w:t xml:space="preserve"> Before making my ﬁrst ‘call’ on the key papers (Item (C)),</w:t>
      </w:r>
      <w:r>
        <w:rPr>
          <w:color w:val="231F20"/>
          <w:spacing w:val="-1"/>
        </w:rPr>
        <w:t xml:space="preserve"> </w:t>
      </w:r>
      <w:r>
        <w:rPr>
          <w:color w:val="231F20"/>
        </w:rPr>
        <w:t>I</w:t>
      </w:r>
      <w:r>
        <w:rPr>
          <w:color w:val="231F20"/>
          <w:spacing w:val="-1"/>
        </w:rPr>
        <w:t xml:space="preserve"> </w:t>
      </w:r>
      <w:r>
        <w:rPr>
          <w:color w:val="231F20"/>
        </w:rPr>
        <w:t>was getting clarity</w:t>
      </w:r>
      <w:r>
        <w:rPr>
          <w:color w:val="231F20"/>
          <w:spacing w:val="-1"/>
        </w:rPr>
        <w:t xml:space="preserve"> </w:t>
      </w:r>
      <w:r>
        <w:rPr>
          <w:color w:val="231F20"/>
        </w:rPr>
        <w:t>around the</w:t>
      </w:r>
      <w:r>
        <w:rPr>
          <w:color w:val="231F20"/>
          <w:spacing w:val="-1"/>
        </w:rPr>
        <w:t xml:space="preserve"> </w:t>
      </w:r>
      <w:r>
        <w:rPr>
          <w:color w:val="231F20"/>
        </w:rPr>
        <w:t>proposed motivation.</w:t>
      </w:r>
      <w:r>
        <w:rPr>
          <w:color w:val="231F20"/>
          <w:spacing w:val="-1"/>
        </w:rPr>
        <w:t xml:space="preserve"> </w:t>
      </w:r>
      <w:r>
        <w:rPr>
          <w:color w:val="231F20"/>
        </w:rPr>
        <w:t>In terms of the 3-2-1 ‘countdown’, the idea developed alongside my thinking of the motivation. Given my geographic challenge of living in the Central and Eastern Europe (CEE) region, data (Item (F)) and lack of databases in public</w:t>
      </w:r>
      <w:r>
        <w:rPr>
          <w:color w:val="231F20"/>
          <w:spacing w:val="80"/>
        </w:rPr>
        <w:t xml:space="preserve"> </w:t>
      </w:r>
      <w:r>
        <w:rPr>
          <w:color w:val="231F20"/>
        </w:rPr>
        <w:t>or</w:t>
      </w:r>
      <w:r>
        <w:rPr>
          <w:color w:val="231F20"/>
          <w:spacing w:val="-12"/>
        </w:rPr>
        <w:t xml:space="preserve"> </w:t>
      </w:r>
      <w:r>
        <w:rPr>
          <w:color w:val="231F20"/>
        </w:rPr>
        <w:t>private</w:t>
      </w:r>
      <w:r>
        <w:rPr>
          <w:color w:val="231F20"/>
          <w:spacing w:val="-11"/>
        </w:rPr>
        <w:t xml:space="preserve"> </w:t>
      </w:r>
      <w:r>
        <w:rPr>
          <w:color w:val="231F20"/>
        </w:rPr>
        <w:lastRenderedPageBreak/>
        <w:t>institutions</w:t>
      </w:r>
      <w:r>
        <w:rPr>
          <w:color w:val="231F20"/>
          <w:spacing w:val="-11"/>
        </w:rPr>
        <w:t xml:space="preserve"> </w:t>
      </w:r>
      <w:r>
        <w:rPr>
          <w:color w:val="231F20"/>
        </w:rPr>
        <w:t>were</w:t>
      </w:r>
      <w:r>
        <w:rPr>
          <w:color w:val="231F20"/>
          <w:spacing w:val="-11"/>
        </w:rPr>
        <w:t xml:space="preserve"> </w:t>
      </w:r>
      <w:r>
        <w:rPr>
          <w:color w:val="231F20"/>
        </w:rPr>
        <w:t>important</w:t>
      </w:r>
      <w:r>
        <w:rPr>
          <w:color w:val="231F20"/>
          <w:spacing w:val="-11"/>
        </w:rPr>
        <w:t xml:space="preserve"> </w:t>
      </w:r>
      <w:r>
        <w:rPr>
          <w:color w:val="231F20"/>
        </w:rPr>
        <w:t>considerations.</w:t>
      </w:r>
      <w:r>
        <w:rPr>
          <w:color w:val="231F20"/>
          <w:spacing w:val="-11"/>
        </w:rPr>
        <w:t xml:space="preserve"> </w:t>
      </w:r>
      <w:r>
        <w:rPr>
          <w:color w:val="231F20"/>
        </w:rPr>
        <w:t>This</w:t>
      </w:r>
      <w:r>
        <w:rPr>
          <w:color w:val="231F20"/>
          <w:spacing w:val="-11"/>
        </w:rPr>
        <w:t xml:space="preserve"> </w:t>
      </w:r>
      <w:r>
        <w:rPr>
          <w:color w:val="231F20"/>
        </w:rPr>
        <w:t>has</w:t>
      </w:r>
      <w:r>
        <w:rPr>
          <w:color w:val="231F20"/>
          <w:spacing w:val="-11"/>
        </w:rPr>
        <w:t xml:space="preserve"> </w:t>
      </w:r>
      <w:r>
        <w:rPr>
          <w:color w:val="231F20"/>
        </w:rPr>
        <w:t>been</w:t>
      </w:r>
      <w:r>
        <w:rPr>
          <w:color w:val="231F20"/>
          <w:spacing w:val="-11"/>
        </w:rPr>
        <w:t xml:space="preserve"> </w:t>
      </w:r>
      <w:r>
        <w:rPr>
          <w:color w:val="231F20"/>
        </w:rPr>
        <w:t>resolved</w:t>
      </w:r>
      <w:r>
        <w:rPr>
          <w:color w:val="231F20"/>
          <w:spacing w:val="-11"/>
        </w:rPr>
        <w:t xml:space="preserve"> </w:t>
      </w:r>
      <w:r>
        <w:rPr>
          <w:color w:val="231F20"/>
        </w:rPr>
        <w:t xml:space="preserve">in terms of one condition relating to my current postdoctoral position, namely, that I have a two-month collaborative academic visit within the EU </w:t>
      </w:r>
      <w:r>
        <w:rPr>
          <w:rFonts w:ascii="Arial" w:hAnsi="Arial"/>
          <w:color w:val="231F20"/>
        </w:rPr>
        <w:t xml:space="preserve">– </w:t>
      </w:r>
      <w:r>
        <w:rPr>
          <w:color w:val="231F20"/>
        </w:rPr>
        <w:t xml:space="preserve">to this end I have agreed on a visit plan with professor </w:t>
      </w:r>
      <w:proofErr w:type="spellStart"/>
      <w:r>
        <w:rPr>
          <w:color w:val="231F20"/>
        </w:rPr>
        <w:t>Begona</w:t>
      </w:r>
      <w:proofErr w:type="spellEnd"/>
      <w:r>
        <w:rPr>
          <w:color w:val="231F20"/>
        </w:rPr>
        <w:t xml:space="preserve"> </w:t>
      </w:r>
      <w:proofErr w:type="spellStart"/>
      <w:r>
        <w:rPr>
          <w:color w:val="231F20"/>
        </w:rPr>
        <w:t>Giner</w:t>
      </w:r>
      <w:proofErr w:type="spellEnd"/>
      <w:r>
        <w:rPr>
          <w:color w:val="231F20"/>
        </w:rPr>
        <w:t xml:space="preserve"> from the University of Valencia, in Spain. In terms of the big ‘T’ from </w:t>
      </w:r>
      <w:proofErr w:type="spellStart"/>
      <w:r>
        <w:rPr>
          <w:color w:val="231F20"/>
        </w:rPr>
        <w:t>Faﬀ’s</w:t>
      </w:r>
      <w:proofErr w:type="spellEnd"/>
      <w:r>
        <w:rPr>
          <w:color w:val="231F20"/>
        </w:rPr>
        <w:t xml:space="preserve"> </w:t>
      </w:r>
      <w:proofErr w:type="spellStart"/>
      <w:r>
        <w:rPr>
          <w:color w:val="231F20"/>
        </w:rPr>
        <w:t>IDioT’s</w:t>
      </w:r>
      <w:proofErr w:type="spellEnd"/>
      <w:r>
        <w:rPr>
          <w:color w:val="231F20"/>
          <w:spacing w:val="80"/>
        </w:rPr>
        <w:t xml:space="preserve"> </w:t>
      </w:r>
      <w:r>
        <w:rPr>
          <w:color w:val="231F20"/>
        </w:rPr>
        <w:t>guide, part of my strategy is to ‘tool up’ with remote learning, for example an EViews Webinar on panel data modelling.</w:t>
      </w:r>
    </w:p>
    <w:p w14:paraId="4550291E" w14:textId="77777777" w:rsidR="00842B62" w:rsidRDefault="00842B62" w:rsidP="00842B62">
      <w:pPr>
        <w:pStyle w:val="BodyText"/>
        <w:spacing w:line="244" w:lineRule="auto"/>
        <w:ind w:left="90" w:right="49" w:firstLine="179"/>
        <w:jc w:val="both"/>
      </w:pPr>
      <w:r>
        <w:rPr>
          <w:color w:val="231F20"/>
        </w:rPr>
        <w:t>The</w:t>
      </w:r>
      <w:r>
        <w:rPr>
          <w:color w:val="231F20"/>
          <w:spacing w:val="-5"/>
        </w:rPr>
        <w:t xml:space="preserve"> </w:t>
      </w:r>
      <w:r>
        <w:rPr>
          <w:color w:val="231F20"/>
        </w:rPr>
        <w:t>remainder</w:t>
      </w:r>
      <w:r>
        <w:rPr>
          <w:color w:val="231F20"/>
          <w:spacing w:val="-5"/>
        </w:rPr>
        <w:t xml:space="preserve"> </w:t>
      </w:r>
      <w:r>
        <w:rPr>
          <w:color w:val="231F20"/>
        </w:rPr>
        <w:t>of</w:t>
      </w:r>
      <w:r>
        <w:rPr>
          <w:color w:val="231F20"/>
          <w:spacing w:val="-6"/>
        </w:rPr>
        <w:t xml:space="preserve"> </w:t>
      </w:r>
      <w:r>
        <w:rPr>
          <w:color w:val="231F20"/>
        </w:rPr>
        <w:t>this</w:t>
      </w:r>
      <w:r>
        <w:rPr>
          <w:color w:val="231F20"/>
          <w:spacing w:val="-6"/>
        </w:rPr>
        <w:t xml:space="preserve"> </w:t>
      </w:r>
      <w:r>
        <w:rPr>
          <w:color w:val="231F20"/>
        </w:rPr>
        <w:t>letter</w:t>
      </w:r>
      <w:r>
        <w:rPr>
          <w:color w:val="231F20"/>
          <w:spacing w:val="-5"/>
        </w:rPr>
        <w:t xml:space="preserve"> </w:t>
      </w:r>
      <w:r>
        <w:rPr>
          <w:color w:val="231F20"/>
        </w:rPr>
        <w:t>is</w:t>
      </w:r>
      <w:r>
        <w:rPr>
          <w:color w:val="231F20"/>
          <w:spacing w:val="-5"/>
        </w:rPr>
        <w:t xml:space="preserve"> </w:t>
      </w:r>
      <w:r>
        <w:rPr>
          <w:color w:val="231F20"/>
        </w:rPr>
        <w:t>organized</w:t>
      </w:r>
      <w:r>
        <w:rPr>
          <w:color w:val="231F20"/>
          <w:spacing w:val="-6"/>
        </w:rPr>
        <w:t xml:space="preserve"> </w:t>
      </w:r>
      <w:r>
        <w:rPr>
          <w:color w:val="231F20"/>
        </w:rPr>
        <w:t>as</w:t>
      </w:r>
      <w:r>
        <w:rPr>
          <w:color w:val="231F20"/>
          <w:spacing w:val="-6"/>
        </w:rPr>
        <w:t xml:space="preserve"> </w:t>
      </w:r>
      <w:r>
        <w:rPr>
          <w:color w:val="231F20"/>
        </w:rPr>
        <w:t>follows.</w:t>
      </w:r>
      <w:r>
        <w:rPr>
          <w:color w:val="231F20"/>
          <w:spacing w:val="-7"/>
        </w:rPr>
        <w:t xml:space="preserve"> </w:t>
      </w:r>
      <w:r>
        <w:rPr>
          <w:color w:val="231F20"/>
        </w:rPr>
        <w:t>In</w:t>
      </w:r>
      <w:r>
        <w:rPr>
          <w:color w:val="231F20"/>
          <w:spacing w:val="-5"/>
        </w:rPr>
        <w:t xml:space="preserve"> </w:t>
      </w:r>
      <w:r>
        <w:rPr>
          <w:color w:val="231F20"/>
        </w:rPr>
        <w:t>Section</w:t>
      </w:r>
      <w:r>
        <w:rPr>
          <w:color w:val="231F20"/>
          <w:spacing w:val="18"/>
        </w:rPr>
        <w:t xml:space="preserve"> </w:t>
      </w:r>
      <w:r>
        <w:rPr>
          <w:color w:val="231F20"/>
        </w:rPr>
        <w:t>2,</w:t>
      </w:r>
      <w:r>
        <w:rPr>
          <w:color w:val="231F20"/>
          <w:spacing w:val="-5"/>
        </w:rPr>
        <w:t xml:space="preserve"> </w:t>
      </w:r>
      <w:r>
        <w:rPr>
          <w:color w:val="231F20"/>
        </w:rPr>
        <w:t>I</w:t>
      </w:r>
      <w:r>
        <w:rPr>
          <w:color w:val="231F20"/>
          <w:spacing w:val="-6"/>
        </w:rPr>
        <w:t xml:space="preserve"> </w:t>
      </w:r>
      <w:r>
        <w:rPr>
          <w:color w:val="231F20"/>
        </w:rPr>
        <w:t>give</w:t>
      </w:r>
      <w:r>
        <w:rPr>
          <w:color w:val="231F20"/>
          <w:spacing w:val="-6"/>
        </w:rPr>
        <w:t xml:space="preserve"> </w:t>
      </w:r>
      <w:r>
        <w:rPr>
          <w:color w:val="231F20"/>
        </w:rPr>
        <w:t>a</w:t>
      </w:r>
      <w:r>
        <w:rPr>
          <w:color w:val="231F20"/>
          <w:spacing w:val="-5"/>
        </w:rPr>
        <w:t xml:space="preserve"> </w:t>
      </w:r>
      <w:r>
        <w:rPr>
          <w:color w:val="231F20"/>
        </w:rPr>
        <w:t>brief commentary</w:t>
      </w:r>
      <w:r>
        <w:rPr>
          <w:color w:val="231F20"/>
          <w:spacing w:val="-1"/>
        </w:rPr>
        <w:t xml:space="preserve"> </w:t>
      </w:r>
      <w:r>
        <w:rPr>
          <w:color w:val="231F20"/>
        </w:rPr>
        <w:t>on</w:t>
      </w:r>
      <w:r>
        <w:rPr>
          <w:color w:val="231F20"/>
          <w:spacing w:val="-2"/>
        </w:rPr>
        <w:t xml:space="preserve"> </w:t>
      </w:r>
      <w:r>
        <w:rPr>
          <w:color w:val="231F20"/>
        </w:rPr>
        <w:t>my</w:t>
      </w:r>
      <w:r>
        <w:rPr>
          <w:color w:val="231F20"/>
          <w:spacing w:val="-1"/>
        </w:rPr>
        <w:t xml:space="preserve"> </w:t>
      </w:r>
      <w:r>
        <w:rPr>
          <w:color w:val="231F20"/>
        </w:rPr>
        <w:t>pitch. In</w:t>
      </w:r>
      <w:r>
        <w:rPr>
          <w:color w:val="231F20"/>
          <w:spacing w:val="-1"/>
        </w:rPr>
        <w:t xml:space="preserve"> </w:t>
      </w:r>
      <w:r>
        <w:rPr>
          <w:color w:val="231F20"/>
        </w:rPr>
        <w:t>Section</w:t>
      </w:r>
      <w:r>
        <w:rPr>
          <w:color w:val="231F20"/>
          <w:spacing w:val="18"/>
        </w:rPr>
        <w:t xml:space="preserve"> </w:t>
      </w:r>
      <w:r>
        <w:rPr>
          <w:color w:val="231F20"/>
        </w:rPr>
        <w:t>3,</w:t>
      </w:r>
      <w:r>
        <w:rPr>
          <w:color w:val="231F20"/>
          <w:spacing w:val="-2"/>
        </w:rPr>
        <w:t xml:space="preserve"> </w:t>
      </w:r>
      <w:r>
        <w:rPr>
          <w:color w:val="231F20"/>
        </w:rPr>
        <w:t>I</w:t>
      </w:r>
      <w:r>
        <w:rPr>
          <w:color w:val="231F20"/>
          <w:spacing w:val="-1"/>
        </w:rPr>
        <w:t xml:space="preserve"> </w:t>
      </w:r>
      <w:r>
        <w:rPr>
          <w:color w:val="231F20"/>
        </w:rPr>
        <w:t>oﬀer a</w:t>
      </w:r>
      <w:r>
        <w:rPr>
          <w:color w:val="231F20"/>
          <w:spacing w:val="-1"/>
        </w:rPr>
        <w:t xml:space="preserve"> </w:t>
      </w:r>
      <w:r>
        <w:rPr>
          <w:color w:val="231F20"/>
        </w:rPr>
        <w:t>few</w:t>
      </w:r>
      <w:r>
        <w:rPr>
          <w:color w:val="231F20"/>
          <w:spacing w:val="-1"/>
        </w:rPr>
        <w:t xml:space="preserve"> </w:t>
      </w:r>
      <w:r>
        <w:rPr>
          <w:color w:val="231F20"/>
        </w:rPr>
        <w:t>key</w:t>
      </w:r>
      <w:r>
        <w:rPr>
          <w:color w:val="231F20"/>
          <w:spacing w:val="-1"/>
        </w:rPr>
        <w:t xml:space="preserve"> </w:t>
      </w:r>
      <w:r>
        <w:rPr>
          <w:color w:val="231F20"/>
        </w:rPr>
        <w:t>personal reﬂections</w:t>
      </w:r>
      <w:r>
        <w:rPr>
          <w:color w:val="231F20"/>
          <w:spacing w:val="-1"/>
        </w:rPr>
        <w:t xml:space="preserve"> </w:t>
      </w:r>
      <w:r>
        <w:rPr>
          <w:color w:val="231F20"/>
        </w:rPr>
        <w:t>on the pitch</w:t>
      </w:r>
      <w:r>
        <w:rPr>
          <w:color w:val="231F20"/>
          <w:spacing w:val="30"/>
        </w:rPr>
        <w:t xml:space="preserve"> </w:t>
      </w:r>
      <w:r>
        <w:rPr>
          <w:color w:val="231F20"/>
        </w:rPr>
        <w:t>exercise itself, while</w:t>
      </w:r>
      <w:r>
        <w:rPr>
          <w:color w:val="231F20"/>
          <w:spacing w:val="30"/>
        </w:rPr>
        <w:t xml:space="preserve"> </w:t>
      </w:r>
      <w:r>
        <w:rPr>
          <w:color w:val="231F20"/>
        </w:rPr>
        <w:t>Section</w:t>
      </w:r>
      <w:r>
        <w:rPr>
          <w:color w:val="231F20"/>
          <w:spacing w:val="37"/>
        </w:rPr>
        <w:t xml:space="preserve"> </w:t>
      </w:r>
      <w:r>
        <w:rPr>
          <w:color w:val="231F20"/>
        </w:rPr>
        <w:t>4 concludes.</w:t>
      </w:r>
    </w:p>
    <w:p w14:paraId="2F463F03" w14:textId="77777777" w:rsidR="00842B62" w:rsidRDefault="00842B62" w:rsidP="00842B62">
      <w:pPr>
        <w:pStyle w:val="BodyText"/>
        <w:spacing w:before="5"/>
      </w:pPr>
    </w:p>
    <w:p w14:paraId="2416E710" w14:textId="77777777" w:rsidR="00842B62" w:rsidRDefault="00842B62" w:rsidP="00842B62">
      <w:pPr>
        <w:pStyle w:val="ListParagraph"/>
        <w:numPr>
          <w:ilvl w:val="0"/>
          <w:numId w:val="1"/>
        </w:numPr>
        <w:tabs>
          <w:tab w:val="left" w:pos="352"/>
        </w:tabs>
        <w:spacing w:before="0"/>
        <w:ind w:left="352" w:hanging="262"/>
        <w:rPr>
          <w:rFonts w:ascii="Times New Roman"/>
          <w:sz w:val="20"/>
        </w:rPr>
      </w:pPr>
      <w:r>
        <w:rPr>
          <w:rFonts w:ascii="Times New Roman"/>
          <w:color w:val="231F20"/>
          <w:sz w:val="20"/>
        </w:rPr>
        <w:t>Brief</w:t>
      </w:r>
      <w:r>
        <w:rPr>
          <w:rFonts w:ascii="Times New Roman"/>
          <w:color w:val="231F20"/>
          <w:spacing w:val="24"/>
          <w:sz w:val="20"/>
        </w:rPr>
        <w:t xml:space="preserve"> </w:t>
      </w:r>
      <w:r>
        <w:rPr>
          <w:rFonts w:ascii="Times New Roman"/>
          <w:color w:val="231F20"/>
          <w:sz w:val="20"/>
        </w:rPr>
        <w:t>commentary</w:t>
      </w:r>
      <w:r>
        <w:rPr>
          <w:rFonts w:ascii="Times New Roman"/>
          <w:color w:val="231F20"/>
          <w:spacing w:val="24"/>
          <w:sz w:val="20"/>
        </w:rPr>
        <w:t xml:space="preserve"> </w:t>
      </w:r>
      <w:r>
        <w:rPr>
          <w:rFonts w:ascii="Times New Roman"/>
          <w:color w:val="231F20"/>
          <w:sz w:val="20"/>
        </w:rPr>
        <w:t>on</w:t>
      </w:r>
      <w:r>
        <w:rPr>
          <w:rFonts w:ascii="Times New Roman"/>
          <w:color w:val="231F20"/>
          <w:spacing w:val="25"/>
          <w:sz w:val="20"/>
        </w:rPr>
        <w:t xml:space="preserve"> </w:t>
      </w:r>
      <w:r>
        <w:rPr>
          <w:rFonts w:ascii="Times New Roman"/>
          <w:color w:val="231F20"/>
          <w:sz w:val="20"/>
        </w:rPr>
        <w:t>the</w:t>
      </w:r>
      <w:r>
        <w:rPr>
          <w:rFonts w:ascii="Times New Roman"/>
          <w:color w:val="231F20"/>
          <w:spacing w:val="24"/>
          <w:sz w:val="20"/>
        </w:rPr>
        <w:t xml:space="preserve"> </w:t>
      </w:r>
      <w:r>
        <w:rPr>
          <w:rFonts w:ascii="Times New Roman"/>
          <w:color w:val="231F20"/>
          <w:spacing w:val="-4"/>
          <w:sz w:val="20"/>
        </w:rPr>
        <w:t>pitch</w:t>
      </w:r>
    </w:p>
    <w:p w14:paraId="1DAB1DFE" w14:textId="77777777" w:rsidR="00842B62" w:rsidRDefault="00842B62" w:rsidP="00842B62">
      <w:pPr>
        <w:pStyle w:val="BodyText"/>
        <w:spacing w:before="15"/>
        <w:rPr>
          <w:rFonts w:ascii="Times New Roman"/>
        </w:rPr>
      </w:pPr>
    </w:p>
    <w:p w14:paraId="48AA5032" w14:textId="77777777" w:rsidR="00842B62" w:rsidRDefault="00842B62" w:rsidP="00842B62">
      <w:pPr>
        <w:pStyle w:val="BodyText"/>
        <w:spacing w:line="244" w:lineRule="auto"/>
        <w:ind w:left="90" w:right="49" w:firstLine="179"/>
        <w:jc w:val="both"/>
      </w:pPr>
      <w:r>
        <w:rPr>
          <w:color w:val="231F20"/>
        </w:rPr>
        <w:t>The completed pitch is displayed in Table 1 and relates to the topic of ﬁnancial reporting in which the key research question is ‘What are the determinants and the eﬀects of the massive intangible assets’ impairments of European banks</w:t>
      </w:r>
      <w:r>
        <w:rPr>
          <w:color w:val="231F20"/>
          <w:spacing w:val="1"/>
        </w:rPr>
        <w:t xml:space="preserve"> </w:t>
      </w:r>
      <w:r>
        <w:rPr>
          <w:color w:val="231F20"/>
        </w:rPr>
        <w:t>during</w:t>
      </w:r>
      <w:r>
        <w:rPr>
          <w:color w:val="231F20"/>
          <w:spacing w:val="2"/>
        </w:rPr>
        <w:t xml:space="preserve"> </w:t>
      </w:r>
      <w:r>
        <w:rPr>
          <w:color w:val="231F20"/>
        </w:rPr>
        <w:t>the crisis?’ This is</w:t>
      </w:r>
      <w:r>
        <w:rPr>
          <w:color w:val="231F20"/>
          <w:spacing w:val="1"/>
        </w:rPr>
        <w:t xml:space="preserve"> </w:t>
      </w:r>
      <w:r>
        <w:rPr>
          <w:color w:val="231F20"/>
        </w:rPr>
        <w:t>a</w:t>
      </w:r>
      <w:r>
        <w:rPr>
          <w:color w:val="231F20"/>
          <w:spacing w:val="1"/>
        </w:rPr>
        <w:t xml:space="preserve"> </w:t>
      </w:r>
      <w:r>
        <w:rPr>
          <w:color w:val="231F20"/>
        </w:rPr>
        <w:t>‘real’ pitch</w:t>
      </w:r>
      <w:r>
        <w:rPr>
          <w:color w:val="231F20"/>
          <w:spacing w:val="2"/>
        </w:rPr>
        <w:t xml:space="preserve"> </w:t>
      </w:r>
      <w:r>
        <w:rPr>
          <w:rFonts w:ascii="Arial" w:hAnsi="Arial"/>
          <w:color w:val="231F20"/>
        </w:rPr>
        <w:t>–</w:t>
      </w:r>
      <w:r>
        <w:rPr>
          <w:rFonts w:ascii="Arial" w:hAnsi="Arial"/>
          <w:color w:val="231F20"/>
          <w:spacing w:val="-12"/>
        </w:rPr>
        <w:t xml:space="preserve"> </w:t>
      </w:r>
      <w:r>
        <w:rPr>
          <w:color w:val="231F20"/>
        </w:rPr>
        <w:t>that</w:t>
      </w:r>
      <w:r>
        <w:rPr>
          <w:color w:val="231F20"/>
          <w:spacing w:val="2"/>
        </w:rPr>
        <w:t xml:space="preserve"> </w:t>
      </w:r>
      <w:r>
        <w:rPr>
          <w:color w:val="231F20"/>
        </w:rPr>
        <w:t>is, it</w:t>
      </w:r>
      <w:r>
        <w:rPr>
          <w:color w:val="231F20"/>
          <w:spacing w:val="1"/>
        </w:rPr>
        <w:t xml:space="preserve"> </w:t>
      </w:r>
      <w:r>
        <w:rPr>
          <w:color w:val="231F20"/>
        </w:rPr>
        <w:t>relates</w:t>
      </w:r>
      <w:r>
        <w:rPr>
          <w:color w:val="231F20"/>
          <w:spacing w:val="1"/>
        </w:rPr>
        <w:t xml:space="preserve"> </w:t>
      </w:r>
      <w:r>
        <w:rPr>
          <w:color w:val="231F20"/>
        </w:rPr>
        <w:t>to</w:t>
      </w:r>
      <w:r>
        <w:rPr>
          <w:color w:val="231F20"/>
          <w:spacing w:val="1"/>
        </w:rPr>
        <w:t xml:space="preserve"> </w:t>
      </w:r>
      <w:r>
        <w:rPr>
          <w:color w:val="231F20"/>
          <w:spacing w:val="-5"/>
        </w:rPr>
        <w:t>an</w:t>
      </w:r>
    </w:p>
    <w:p w14:paraId="794635EA" w14:textId="77777777" w:rsidR="00842B62" w:rsidRDefault="00842B62" w:rsidP="00842B62">
      <w:pPr>
        <w:spacing w:before="492"/>
        <w:ind w:left="51"/>
        <w:rPr>
          <w:sz w:val="16"/>
        </w:rPr>
      </w:pPr>
      <w:r>
        <w:rPr>
          <w:color w:val="231F20"/>
          <w:sz w:val="16"/>
        </w:rPr>
        <w:t>Table</w:t>
      </w:r>
      <w:r>
        <w:rPr>
          <w:color w:val="231F20"/>
          <w:spacing w:val="25"/>
          <w:sz w:val="16"/>
        </w:rPr>
        <w:t xml:space="preserve"> </w:t>
      </w:r>
      <w:r>
        <w:rPr>
          <w:color w:val="231F20"/>
          <w:spacing w:val="-10"/>
          <w:sz w:val="16"/>
        </w:rPr>
        <w:t>1</w:t>
      </w:r>
    </w:p>
    <w:p w14:paraId="158F3DD5" w14:textId="77777777" w:rsidR="00842B62" w:rsidRDefault="00842B62" w:rsidP="00842B62">
      <w:pPr>
        <w:spacing w:before="11" w:line="254" w:lineRule="auto"/>
        <w:ind w:left="51" w:right="668"/>
        <w:rPr>
          <w:sz w:val="16"/>
        </w:rPr>
      </w:pPr>
      <w:r>
        <w:rPr>
          <w:noProof/>
          <w:sz w:val="16"/>
        </w:rPr>
        <mc:AlternateContent>
          <mc:Choice Requires="wpg">
            <w:drawing>
              <wp:anchor distT="0" distB="0" distL="0" distR="0" simplePos="0" relativeHeight="251659264" behindDoc="0" locked="0" layoutInCell="1" allowOverlap="1" wp14:anchorId="51C857DD" wp14:editId="0DDFA75C">
                <wp:simplePos x="0" y="0"/>
                <wp:positionH relativeFrom="page">
                  <wp:posOffset>662393</wp:posOffset>
                </wp:positionH>
                <wp:positionV relativeFrom="paragraph">
                  <wp:posOffset>316280</wp:posOffset>
                </wp:positionV>
                <wp:extent cx="4266565" cy="6985"/>
                <wp:effectExtent l="0" t="0" r="0" b="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6565" cy="6985"/>
                          <a:chOff x="0" y="0"/>
                          <a:chExt cx="4266565" cy="6985"/>
                        </a:xfrm>
                      </wpg:grpSpPr>
                      <wps:wsp>
                        <wps:cNvPr id="23" name="Graphic 23"/>
                        <wps:cNvSpPr/>
                        <wps:spPr>
                          <a:xfrm>
                            <a:off x="0" y="0"/>
                            <a:ext cx="4266565" cy="6985"/>
                          </a:xfrm>
                          <a:custGeom>
                            <a:avLst/>
                            <a:gdLst/>
                            <a:ahLst/>
                            <a:cxnLst/>
                            <a:rect l="l" t="t" r="r" b="b"/>
                            <a:pathLst>
                              <a:path w="4266565" h="6985">
                                <a:moveTo>
                                  <a:pt x="4265993" y="0"/>
                                </a:moveTo>
                                <a:lnTo>
                                  <a:pt x="0" y="0"/>
                                </a:lnTo>
                                <a:lnTo>
                                  <a:pt x="0" y="6477"/>
                                </a:lnTo>
                                <a:lnTo>
                                  <a:pt x="4265993" y="6477"/>
                                </a:lnTo>
                                <a:lnTo>
                                  <a:pt x="4265993" y="0"/>
                                </a:lnTo>
                                <a:close/>
                              </a:path>
                            </a:pathLst>
                          </a:custGeom>
                          <a:solidFill>
                            <a:srgbClr val="231F20"/>
                          </a:solidFill>
                        </wps:spPr>
                        <wps:bodyPr wrap="square" lIns="0" tIns="0" rIns="0" bIns="0" rtlCol="0">
                          <a:prstTxWarp prst="textNoShape">
                            <a:avLst/>
                          </a:prstTxWarp>
                          <a:noAutofit/>
                        </wps:bodyPr>
                      </wps:wsp>
                      <wps:wsp>
                        <wps:cNvPr id="24" name="Graphic 24"/>
                        <wps:cNvSpPr/>
                        <wps:spPr>
                          <a:xfrm>
                            <a:off x="0" y="0"/>
                            <a:ext cx="4266565" cy="6985"/>
                          </a:xfrm>
                          <a:custGeom>
                            <a:avLst/>
                            <a:gdLst/>
                            <a:ahLst/>
                            <a:cxnLst/>
                            <a:rect l="l" t="t" r="r" b="b"/>
                            <a:pathLst>
                              <a:path w="4266565" h="6985">
                                <a:moveTo>
                                  <a:pt x="0" y="0"/>
                                </a:moveTo>
                                <a:lnTo>
                                  <a:pt x="4265993" y="0"/>
                                </a:lnTo>
                                <a:lnTo>
                                  <a:pt x="4265993" y="6477"/>
                                </a:lnTo>
                                <a:lnTo>
                                  <a:pt x="0" y="6477"/>
                                </a:lnTo>
                              </a:path>
                            </a:pathLst>
                          </a:custGeom>
                          <a:ln w="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w14:anchorId="59C0861E" id="Group 22" o:spid="_x0000_s1026" style="position:absolute;margin-left:52.15pt;margin-top:24.9pt;width:335.95pt;height:.55pt;z-index:251659264;mso-wrap-distance-left:0;mso-wrap-distance-right:0;mso-position-horizontal-relative:page" coordsize="42665,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">
                <v:shape id="Graphic 23" o:spid="_x0000_s1027"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" path="m4265993,l,,,6477r4265993,l4265993,xe" fillcolor="#231f20" stroked="f">
                  <v:path arrowok="t"/>
                </v:shape>
                <v:shape id="Graphic 24" o:spid="_x0000_s1028"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" path="m,l4265993,r,6477l,6477e" filled="f" strokecolor="#231f20" strokeweight="0">
                  <v:path arrowok="t"/>
                </v:shape>
                <w10:wrap anchorx="page"/>
              </v:group>
            </w:pict>
          </mc:Fallback>
        </mc:AlternateContent>
      </w:r>
      <w:r>
        <w:rPr>
          <w:color w:val="231F20"/>
          <w:sz w:val="16"/>
        </w:rPr>
        <w:t>Example of Faﬀ (2015a) ‘3-2-1’ pitching template – completed pitch on ‘ﬁnancial</w:t>
      </w:r>
      <w:r>
        <w:rPr>
          <w:color w:val="231F20"/>
          <w:spacing w:val="40"/>
          <w:sz w:val="16"/>
        </w:rPr>
        <w:t xml:space="preserve"> </w:t>
      </w:r>
      <w:r>
        <w:rPr>
          <w:color w:val="231F20"/>
          <w:sz w:val="16"/>
        </w:rPr>
        <w:t xml:space="preserve">reporting’ </w:t>
      </w:r>
      <w:proofErr w:type="gramStart"/>
      <w:r>
        <w:rPr>
          <w:color w:val="231F20"/>
          <w:sz w:val="16"/>
        </w:rPr>
        <w:t>topic</w:t>
      </w:r>
      <w:proofErr w:type="gramEnd"/>
    </w:p>
    <w:p w14:paraId="3343D68B" w14:textId="77777777" w:rsidR="00842B62" w:rsidRDefault="00842B62" w:rsidP="00842B62">
      <w:pPr>
        <w:spacing w:line="254" w:lineRule="auto"/>
        <w:rPr>
          <w:sz w:val="16"/>
        </w:rPr>
        <w:sectPr w:rsidR="00842B62">
          <w:footerReference w:type="even" r:id="rId7"/>
          <w:footerReference w:type="default" r:id="rId8"/>
          <w:pgSz w:w="8850" w:h="13270"/>
          <w:pgMar w:top="680" w:right="992" w:bottom="180" w:left="992" w:header="0" w:footer="0" w:gutter="0"/>
          <w:cols w:space="720"/>
        </w:sectPr>
      </w:pPr>
    </w:p>
    <w:p w14:paraId="4C8A54E2" w14:textId="77777777" w:rsidR="00842B62" w:rsidRDefault="00842B62" w:rsidP="00842B62">
      <w:pPr>
        <w:spacing w:before="391"/>
        <w:ind w:left="51"/>
        <w:rPr>
          <w:sz w:val="16"/>
        </w:rPr>
      </w:pPr>
      <w:r>
        <w:rPr>
          <w:color w:val="231F20"/>
          <w:sz w:val="16"/>
        </w:rPr>
        <w:t>Pitcher’s</w:t>
      </w:r>
      <w:r>
        <w:rPr>
          <w:color w:val="231F20"/>
          <w:spacing w:val="4"/>
          <w:sz w:val="16"/>
        </w:rPr>
        <w:t xml:space="preserve"> </w:t>
      </w:r>
      <w:r>
        <w:rPr>
          <w:color w:val="231F20"/>
          <w:spacing w:val="-6"/>
          <w:sz w:val="16"/>
        </w:rPr>
        <w:t>name</w:t>
      </w:r>
    </w:p>
    <w:p w14:paraId="71E73964" w14:textId="77777777" w:rsidR="00842B62" w:rsidRDefault="00842B62" w:rsidP="00842B62">
      <w:pPr>
        <w:spacing w:before="192" w:line="254" w:lineRule="auto"/>
        <w:ind w:left="51"/>
        <w:rPr>
          <w:sz w:val="16"/>
        </w:rPr>
      </w:pPr>
      <w:r>
        <w:br w:type="column"/>
      </w:r>
      <w:r>
        <w:rPr>
          <w:color w:val="231F20"/>
          <w:spacing w:val="-2"/>
          <w:w w:val="105"/>
          <w:sz w:val="16"/>
        </w:rPr>
        <w:t>Raluca</w:t>
      </w:r>
      <w:r>
        <w:rPr>
          <w:color w:val="231F20"/>
          <w:spacing w:val="40"/>
          <w:w w:val="105"/>
          <w:sz w:val="16"/>
        </w:rPr>
        <w:t xml:space="preserve"> </w:t>
      </w:r>
      <w:r>
        <w:rPr>
          <w:color w:val="231F20"/>
          <w:spacing w:val="-2"/>
          <w:w w:val="105"/>
          <w:sz w:val="16"/>
        </w:rPr>
        <w:t>Ratiu</w:t>
      </w:r>
    </w:p>
    <w:p w14:paraId="4E91A29E" w14:textId="77777777" w:rsidR="00842B62" w:rsidRDefault="00842B62" w:rsidP="00842B62">
      <w:pPr>
        <w:spacing w:before="192" w:line="254" w:lineRule="auto"/>
        <w:ind w:left="51"/>
        <w:rPr>
          <w:sz w:val="16"/>
        </w:rPr>
      </w:pPr>
      <w:r>
        <w:br w:type="column"/>
      </w:r>
      <w:r>
        <w:rPr>
          <w:color w:val="231F20"/>
          <w:spacing w:val="-4"/>
          <w:sz w:val="16"/>
        </w:rPr>
        <w:t>For</w:t>
      </w:r>
      <w:r>
        <w:rPr>
          <w:color w:val="231F20"/>
          <w:spacing w:val="40"/>
          <w:sz w:val="16"/>
        </w:rPr>
        <w:t xml:space="preserve"> </w:t>
      </w:r>
      <w:r>
        <w:rPr>
          <w:color w:val="231F20"/>
          <w:spacing w:val="-4"/>
          <w:sz w:val="16"/>
        </w:rPr>
        <w:t>category</w:t>
      </w:r>
    </w:p>
    <w:p w14:paraId="441879D0" w14:textId="77777777" w:rsidR="00842B62" w:rsidRDefault="00842B62" w:rsidP="00842B62">
      <w:pPr>
        <w:spacing w:before="192" w:line="254" w:lineRule="auto"/>
        <w:ind w:left="51"/>
        <w:rPr>
          <w:sz w:val="16"/>
        </w:rPr>
      </w:pPr>
      <w:r>
        <w:br w:type="column"/>
      </w:r>
      <w:r>
        <w:rPr>
          <w:color w:val="231F20"/>
          <w:spacing w:val="-2"/>
          <w:sz w:val="16"/>
        </w:rPr>
        <w:t>Financial</w:t>
      </w:r>
      <w:r>
        <w:rPr>
          <w:color w:val="231F20"/>
          <w:spacing w:val="40"/>
          <w:sz w:val="16"/>
        </w:rPr>
        <w:t xml:space="preserve"> </w:t>
      </w:r>
      <w:r>
        <w:rPr>
          <w:color w:val="231F20"/>
          <w:spacing w:val="-2"/>
          <w:sz w:val="16"/>
        </w:rPr>
        <w:t>accounting</w:t>
      </w:r>
    </w:p>
    <w:p w14:paraId="7A060869" w14:textId="77777777" w:rsidR="00842B62" w:rsidRDefault="00842B62" w:rsidP="00842B62">
      <w:pPr>
        <w:spacing w:before="192"/>
        <w:ind w:left="51"/>
        <w:rPr>
          <w:sz w:val="16"/>
        </w:rPr>
      </w:pPr>
      <w:r>
        <w:br w:type="column"/>
      </w:r>
      <w:r>
        <w:rPr>
          <w:color w:val="231F20"/>
          <w:spacing w:val="-4"/>
          <w:w w:val="105"/>
          <w:sz w:val="16"/>
        </w:rPr>
        <w:t>Date</w:t>
      </w:r>
    </w:p>
    <w:p w14:paraId="547D9AE8" w14:textId="77777777" w:rsidR="00842B62" w:rsidRDefault="00842B62" w:rsidP="00842B62">
      <w:pPr>
        <w:tabs>
          <w:tab w:val="left" w:pos="1086"/>
        </w:tabs>
        <w:spacing w:before="11"/>
        <w:ind w:left="51"/>
        <w:rPr>
          <w:sz w:val="16"/>
        </w:rPr>
      </w:pPr>
      <w:r>
        <w:rPr>
          <w:color w:val="231F20"/>
          <w:spacing w:val="-2"/>
          <w:sz w:val="16"/>
        </w:rPr>
        <w:t>completed</w:t>
      </w:r>
      <w:r>
        <w:rPr>
          <w:color w:val="231F20"/>
          <w:sz w:val="16"/>
        </w:rPr>
        <w:tab/>
      </w:r>
      <w:proofErr w:type="gramStart"/>
      <w:r>
        <w:rPr>
          <w:color w:val="231F20"/>
          <w:spacing w:val="-5"/>
          <w:sz w:val="16"/>
        </w:rPr>
        <w:t>23/4/2014</w:t>
      </w:r>
      <w:proofErr w:type="gramEnd"/>
    </w:p>
    <w:p w14:paraId="71AC8C5F" w14:textId="77777777" w:rsidR="00842B62" w:rsidRDefault="00842B62" w:rsidP="00842B62">
      <w:pPr>
        <w:rPr>
          <w:sz w:val="16"/>
        </w:rPr>
        <w:sectPr w:rsidR="00842B62">
          <w:type w:val="continuous"/>
          <w:pgSz w:w="8850" w:h="13270"/>
          <w:pgMar w:top="0" w:right="992" w:bottom="180" w:left="992" w:header="0" w:footer="0" w:gutter="0"/>
          <w:cols w:num="5" w:space="720" w:equalWidth="0">
            <w:col w:w="1057" w:space="1147"/>
            <w:col w:w="534" w:space="284"/>
            <w:col w:w="633" w:space="285"/>
            <w:col w:w="798" w:space="282"/>
            <w:col w:w="1846"/>
          </w:cols>
        </w:sectPr>
      </w:pPr>
    </w:p>
    <w:p w14:paraId="03920D67" w14:textId="77777777" w:rsidR="00842B62" w:rsidRDefault="00842B62" w:rsidP="00842B62">
      <w:pPr>
        <w:pStyle w:val="BodyText"/>
        <w:spacing w:before="1"/>
        <w:rPr>
          <w:sz w:val="7"/>
        </w:rPr>
      </w:pPr>
    </w:p>
    <w:p w14:paraId="1518E9AF" w14:textId="77777777" w:rsidR="00842B62" w:rsidRDefault="00842B62" w:rsidP="00842B62">
      <w:pPr>
        <w:pStyle w:val="BodyText"/>
        <w:spacing w:line="20" w:lineRule="exact"/>
        <w:ind w:left="51"/>
        <w:rPr>
          <w:sz w:val="2"/>
        </w:rPr>
      </w:pPr>
      <w:r>
        <w:rPr>
          <w:noProof/>
          <w:sz w:val="2"/>
        </w:rPr>
        <mc:AlternateContent>
          <mc:Choice Requires="wpg">
            <w:drawing>
              <wp:inline distT="0" distB="0" distL="0" distR="0" wp14:anchorId="58242CD7" wp14:editId="7ED92BB0">
                <wp:extent cx="4266565" cy="6985"/>
                <wp:effectExtent l="0" t="0" r="0" b="2539"/>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6565" cy="6985"/>
                          <a:chOff x="0" y="0"/>
                          <a:chExt cx="4266565" cy="6985"/>
                        </a:xfrm>
                      </wpg:grpSpPr>
                      <wps:wsp>
                        <wps:cNvPr id="27" name="Graphic 27"/>
                        <wps:cNvSpPr/>
                        <wps:spPr>
                          <a:xfrm>
                            <a:off x="0" y="0"/>
                            <a:ext cx="4266565" cy="6985"/>
                          </a:xfrm>
                          <a:custGeom>
                            <a:avLst/>
                            <a:gdLst/>
                            <a:ahLst/>
                            <a:cxnLst/>
                            <a:rect l="l" t="t" r="r" b="b"/>
                            <a:pathLst>
                              <a:path w="4266565" h="6985">
                                <a:moveTo>
                                  <a:pt x="4265993" y="0"/>
                                </a:moveTo>
                                <a:lnTo>
                                  <a:pt x="0" y="0"/>
                                </a:lnTo>
                                <a:lnTo>
                                  <a:pt x="0" y="6476"/>
                                </a:lnTo>
                                <a:lnTo>
                                  <a:pt x="4265993" y="6476"/>
                                </a:lnTo>
                                <a:lnTo>
                                  <a:pt x="4265993" y="0"/>
                                </a:lnTo>
                                <a:close/>
                              </a:path>
                            </a:pathLst>
                          </a:custGeom>
                          <a:solidFill>
                            <a:srgbClr val="231F20"/>
                          </a:solidFill>
                        </wps:spPr>
                        <wps:bodyPr wrap="square" lIns="0" tIns="0" rIns="0" bIns="0" rtlCol="0">
                          <a:prstTxWarp prst="textNoShape">
                            <a:avLst/>
                          </a:prstTxWarp>
                          <a:noAutofit/>
                        </wps:bodyPr>
                      </wps:wsp>
                      <wps:wsp>
                        <wps:cNvPr id="28" name="Graphic 28"/>
                        <wps:cNvSpPr/>
                        <wps:spPr>
                          <a:xfrm>
                            <a:off x="0" y="0"/>
                            <a:ext cx="4266565" cy="6985"/>
                          </a:xfrm>
                          <a:custGeom>
                            <a:avLst/>
                            <a:gdLst/>
                            <a:ahLst/>
                            <a:cxnLst/>
                            <a:rect l="l" t="t" r="r" b="b"/>
                            <a:pathLst>
                              <a:path w="4266565" h="6985">
                                <a:moveTo>
                                  <a:pt x="4265993" y="6476"/>
                                </a:moveTo>
                                <a:lnTo>
                                  <a:pt x="0" y="6476"/>
                                </a:lnTo>
                                <a:lnTo>
                                  <a:pt x="0" y="0"/>
                                </a:lnTo>
                                <a:lnTo>
                                  <a:pt x="4265993" y="0"/>
                                </a:lnTo>
                              </a:path>
                            </a:pathLst>
                          </a:custGeom>
                          <a:ln w="0">
                            <a:solidFill>
                              <a:srgbClr val="231F20"/>
                            </a:solidFill>
                            <a:prstDash val="solid"/>
                          </a:ln>
                        </wps:spPr>
                        <wps:bodyPr wrap="square" lIns="0" tIns="0" rIns="0" bIns="0" rtlCol="0">
                          <a:prstTxWarp prst="textNoShape">
                            <a:avLst/>
                          </a:prstTxWarp>
                          <a:noAutofit/>
                        </wps:bodyPr>
                      </wps:wsp>
                    </wpg:wgp>
                  </a:graphicData>
                </a:graphic>
              </wp:inline>
            </w:drawing>
          </mc:Choice>
          <mc:Fallback>
            <w:pict>
              <v:group w14:anchorId="062F1A63" id="Group 26" o:spid="_x0000_s1026" style="width:335.95pt;height:.55pt;mso-position-horizontal-relative:char;mso-position-vertical-relative:line" coordsize="42665,6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">
                <v:shape id="Graphic 27" o:spid="_x0000_s1027"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" path="m4265993,l,,,6476r4265993,l4265993,xe" fillcolor="#231f20" stroked="f">
                  <v:path arrowok="t"/>
                </v:shape>
                <v:shape id="Graphic 28" o:spid="_x0000_s1028" style="position:absolute;width:42665;height:69;visibility:visible;mso-wrap-style:square;v-text-anchor:top" coordsize="4266565,69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" path="m4265993,6476l,6476,,,4265993,e" filled="f" strokecolor="#231f20" strokeweight="0">
                  <v:path arrowok="t"/>
                </v:shape>
                <w10:anchorlock/>
              </v:group>
            </w:pict>
          </mc:Fallback>
        </mc:AlternateContent>
      </w:r>
    </w:p>
    <w:p w14:paraId="77C99A10" w14:textId="77777777" w:rsidR="00842B62" w:rsidRDefault="00842B62" w:rsidP="00842B62">
      <w:pPr>
        <w:pStyle w:val="ListParagraph"/>
        <w:numPr>
          <w:ilvl w:val="0"/>
          <w:numId w:val="2"/>
        </w:numPr>
        <w:tabs>
          <w:tab w:val="left" w:pos="332"/>
          <w:tab w:val="left" w:pos="2255"/>
        </w:tabs>
        <w:spacing w:before="80"/>
        <w:ind w:hanging="281"/>
        <w:jc w:val="both"/>
        <w:rPr>
          <w:sz w:val="16"/>
        </w:rPr>
      </w:pPr>
      <w:r>
        <w:rPr>
          <w:color w:val="231F20"/>
          <w:sz w:val="16"/>
        </w:rPr>
        <w:t>Working</w:t>
      </w:r>
      <w:r>
        <w:rPr>
          <w:color w:val="231F20"/>
          <w:spacing w:val="21"/>
          <w:sz w:val="16"/>
        </w:rPr>
        <w:t xml:space="preserve"> </w:t>
      </w:r>
      <w:r>
        <w:rPr>
          <w:color w:val="231F20"/>
          <w:spacing w:val="-2"/>
          <w:sz w:val="16"/>
        </w:rPr>
        <w:t>title</w:t>
      </w:r>
      <w:r>
        <w:rPr>
          <w:color w:val="231F20"/>
          <w:sz w:val="16"/>
        </w:rPr>
        <w:tab/>
        <w:t>‘Financial</w:t>
      </w:r>
      <w:r>
        <w:rPr>
          <w:color w:val="231F20"/>
          <w:spacing w:val="22"/>
          <w:sz w:val="16"/>
        </w:rPr>
        <w:t xml:space="preserve"> </w:t>
      </w:r>
      <w:r>
        <w:rPr>
          <w:color w:val="231F20"/>
          <w:sz w:val="16"/>
        </w:rPr>
        <w:t>Reporting</w:t>
      </w:r>
      <w:r>
        <w:rPr>
          <w:color w:val="231F20"/>
          <w:spacing w:val="22"/>
          <w:sz w:val="16"/>
        </w:rPr>
        <w:t xml:space="preserve"> </w:t>
      </w:r>
      <w:r>
        <w:rPr>
          <w:color w:val="231F20"/>
          <w:sz w:val="16"/>
        </w:rPr>
        <w:t>of</w:t>
      </w:r>
      <w:r>
        <w:rPr>
          <w:color w:val="231F20"/>
          <w:spacing w:val="23"/>
          <w:sz w:val="16"/>
        </w:rPr>
        <w:t xml:space="preserve"> </w:t>
      </w:r>
      <w:r>
        <w:rPr>
          <w:color w:val="231F20"/>
          <w:sz w:val="16"/>
        </w:rPr>
        <w:t>European</w:t>
      </w:r>
      <w:r>
        <w:rPr>
          <w:color w:val="231F20"/>
          <w:spacing w:val="21"/>
          <w:sz w:val="16"/>
        </w:rPr>
        <w:t xml:space="preserve"> </w:t>
      </w:r>
      <w:r>
        <w:rPr>
          <w:color w:val="231F20"/>
          <w:sz w:val="16"/>
        </w:rPr>
        <w:t>Banks</w:t>
      </w:r>
      <w:r>
        <w:rPr>
          <w:color w:val="231F20"/>
          <w:spacing w:val="23"/>
          <w:sz w:val="16"/>
        </w:rPr>
        <w:t xml:space="preserve"> </w:t>
      </w:r>
      <w:r>
        <w:rPr>
          <w:color w:val="231F20"/>
          <w:sz w:val="16"/>
        </w:rPr>
        <w:t>During</w:t>
      </w:r>
      <w:r>
        <w:rPr>
          <w:color w:val="231F20"/>
          <w:spacing w:val="21"/>
          <w:sz w:val="16"/>
        </w:rPr>
        <w:t xml:space="preserve"> </w:t>
      </w:r>
      <w:r>
        <w:rPr>
          <w:color w:val="231F20"/>
          <w:sz w:val="16"/>
        </w:rPr>
        <w:t>the</w:t>
      </w:r>
      <w:r>
        <w:rPr>
          <w:color w:val="231F20"/>
          <w:spacing w:val="23"/>
          <w:sz w:val="16"/>
        </w:rPr>
        <w:t xml:space="preserve"> </w:t>
      </w:r>
      <w:r>
        <w:rPr>
          <w:color w:val="231F20"/>
          <w:spacing w:val="-4"/>
          <w:sz w:val="16"/>
        </w:rPr>
        <w:t>GFC’</w:t>
      </w:r>
    </w:p>
    <w:p w14:paraId="0C28608F" w14:textId="77777777" w:rsidR="00842B62" w:rsidRDefault="00842B62" w:rsidP="00842B62">
      <w:pPr>
        <w:pStyle w:val="ListParagraph"/>
        <w:numPr>
          <w:ilvl w:val="0"/>
          <w:numId w:val="2"/>
        </w:numPr>
        <w:tabs>
          <w:tab w:val="left" w:pos="315"/>
        </w:tabs>
        <w:spacing w:before="12"/>
        <w:ind w:left="315" w:hanging="264"/>
        <w:jc w:val="both"/>
        <w:rPr>
          <w:sz w:val="16"/>
        </w:rPr>
      </w:pPr>
      <w:r>
        <w:rPr>
          <w:color w:val="231F20"/>
          <w:sz w:val="16"/>
        </w:rPr>
        <w:t>Basic</w:t>
      </w:r>
      <w:r>
        <w:rPr>
          <w:color w:val="231F20"/>
          <w:spacing w:val="6"/>
          <w:sz w:val="16"/>
        </w:rPr>
        <w:t xml:space="preserve"> </w:t>
      </w:r>
      <w:r>
        <w:rPr>
          <w:color w:val="231F20"/>
          <w:sz w:val="16"/>
        </w:rPr>
        <w:t>research</w:t>
      </w:r>
      <w:r>
        <w:rPr>
          <w:color w:val="231F20"/>
          <w:spacing w:val="7"/>
          <w:sz w:val="16"/>
        </w:rPr>
        <w:t xml:space="preserve"> </w:t>
      </w:r>
      <w:r>
        <w:rPr>
          <w:color w:val="231F20"/>
          <w:sz w:val="16"/>
        </w:rPr>
        <w:t>question</w:t>
      </w:r>
      <w:r>
        <w:rPr>
          <w:color w:val="231F20"/>
          <w:spacing w:val="54"/>
          <w:sz w:val="16"/>
        </w:rPr>
        <w:t xml:space="preserve">   </w:t>
      </w:r>
      <w:r>
        <w:rPr>
          <w:color w:val="231F20"/>
          <w:sz w:val="16"/>
        </w:rPr>
        <w:t>What</w:t>
      </w:r>
      <w:r>
        <w:rPr>
          <w:color w:val="231F20"/>
          <w:spacing w:val="9"/>
          <w:sz w:val="16"/>
        </w:rPr>
        <w:t xml:space="preserve"> </w:t>
      </w:r>
      <w:r>
        <w:rPr>
          <w:color w:val="231F20"/>
          <w:sz w:val="16"/>
        </w:rPr>
        <w:t>are</w:t>
      </w:r>
      <w:r>
        <w:rPr>
          <w:color w:val="231F20"/>
          <w:spacing w:val="7"/>
          <w:sz w:val="16"/>
        </w:rPr>
        <w:t xml:space="preserve"> </w:t>
      </w:r>
      <w:r>
        <w:rPr>
          <w:color w:val="231F20"/>
          <w:sz w:val="16"/>
        </w:rPr>
        <w:t>the</w:t>
      </w:r>
      <w:r>
        <w:rPr>
          <w:color w:val="231F20"/>
          <w:spacing w:val="7"/>
          <w:sz w:val="16"/>
        </w:rPr>
        <w:t xml:space="preserve"> </w:t>
      </w:r>
      <w:r>
        <w:rPr>
          <w:color w:val="231F20"/>
          <w:sz w:val="16"/>
        </w:rPr>
        <w:t>determinants</w:t>
      </w:r>
      <w:r>
        <w:rPr>
          <w:color w:val="231F20"/>
          <w:spacing w:val="7"/>
          <w:sz w:val="16"/>
        </w:rPr>
        <w:t xml:space="preserve"> </w:t>
      </w:r>
      <w:r>
        <w:rPr>
          <w:color w:val="231F20"/>
          <w:sz w:val="16"/>
        </w:rPr>
        <w:t>and</w:t>
      </w:r>
      <w:r>
        <w:rPr>
          <w:color w:val="231F20"/>
          <w:spacing w:val="7"/>
          <w:sz w:val="16"/>
        </w:rPr>
        <w:t xml:space="preserve"> </w:t>
      </w:r>
      <w:r>
        <w:rPr>
          <w:color w:val="231F20"/>
          <w:sz w:val="16"/>
        </w:rPr>
        <w:t>the</w:t>
      </w:r>
      <w:r>
        <w:rPr>
          <w:color w:val="231F20"/>
          <w:spacing w:val="7"/>
          <w:sz w:val="16"/>
        </w:rPr>
        <w:t xml:space="preserve"> </w:t>
      </w:r>
      <w:r>
        <w:rPr>
          <w:color w:val="231F20"/>
          <w:sz w:val="16"/>
        </w:rPr>
        <w:t>eﬀects</w:t>
      </w:r>
      <w:r>
        <w:rPr>
          <w:color w:val="231F20"/>
          <w:spacing w:val="7"/>
          <w:sz w:val="16"/>
        </w:rPr>
        <w:t xml:space="preserve"> </w:t>
      </w:r>
      <w:r>
        <w:rPr>
          <w:color w:val="231F20"/>
          <w:sz w:val="16"/>
        </w:rPr>
        <w:t>of</w:t>
      </w:r>
      <w:r>
        <w:rPr>
          <w:color w:val="231F20"/>
          <w:spacing w:val="7"/>
          <w:sz w:val="16"/>
        </w:rPr>
        <w:t xml:space="preserve"> </w:t>
      </w:r>
      <w:r>
        <w:rPr>
          <w:color w:val="231F20"/>
          <w:sz w:val="16"/>
        </w:rPr>
        <w:t>the</w:t>
      </w:r>
      <w:r>
        <w:rPr>
          <w:color w:val="231F20"/>
          <w:spacing w:val="7"/>
          <w:sz w:val="16"/>
        </w:rPr>
        <w:t xml:space="preserve"> </w:t>
      </w:r>
      <w:r>
        <w:rPr>
          <w:color w:val="231F20"/>
          <w:sz w:val="16"/>
        </w:rPr>
        <w:t>massive</w:t>
      </w:r>
      <w:r>
        <w:rPr>
          <w:color w:val="231F20"/>
          <w:spacing w:val="7"/>
          <w:sz w:val="16"/>
        </w:rPr>
        <w:t xml:space="preserve"> </w:t>
      </w:r>
      <w:r>
        <w:rPr>
          <w:color w:val="231F20"/>
          <w:spacing w:val="-2"/>
          <w:sz w:val="16"/>
        </w:rPr>
        <w:t>assets’</w:t>
      </w:r>
    </w:p>
    <w:p w14:paraId="040D1476" w14:textId="77777777" w:rsidR="00842B62" w:rsidRDefault="00842B62" w:rsidP="00842B62">
      <w:pPr>
        <w:spacing w:before="12"/>
        <w:ind w:left="2255"/>
        <w:jc w:val="both"/>
        <w:rPr>
          <w:sz w:val="16"/>
        </w:rPr>
      </w:pPr>
      <w:r>
        <w:rPr>
          <w:color w:val="231F20"/>
          <w:sz w:val="16"/>
        </w:rPr>
        <w:t>impairments</w:t>
      </w:r>
      <w:r>
        <w:rPr>
          <w:color w:val="231F20"/>
          <w:spacing w:val="7"/>
          <w:sz w:val="16"/>
        </w:rPr>
        <w:t xml:space="preserve"> </w:t>
      </w:r>
      <w:r>
        <w:rPr>
          <w:color w:val="231F20"/>
          <w:sz w:val="16"/>
        </w:rPr>
        <w:t>of</w:t>
      </w:r>
      <w:r>
        <w:rPr>
          <w:color w:val="231F20"/>
          <w:spacing w:val="8"/>
          <w:sz w:val="16"/>
        </w:rPr>
        <w:t xml:space="preserve"> </w:t>
      </w:r>
      <w:r>
        <w:rPr>
          <w:color w:val="231F20"/>
          <w:sz w:val="16"/>
        </w:rPr>
        <w:t>European</w:t>
      </w:r>
      <w:r>
        <w:rPr>
          <w:color w:val="231F20"/>
          <w:spacing w:val="6"/>
          <w:sz w:val="16"/>
        </w:rPr>
        <w:t xml:space="preserve"> </w:t>
      </w:r>
      <w:r>
        <w:rPr>
          <w:color w:val="231F20"/>
          <w:sz w:val="16"/>
        </w:rPr>
        <w:t>banks</w:t>
      </w:r>
      <w:r>
        <w:rPr>
          <w:color w:val="231F20"/>
          <w:spacing w:val="8"/>
          <w:sz w:val="16"/>
        </w:rPr>
        <w:t xml:space="preserve"> </w:t>
      </w:r>
      <w:r>
        <w:rPr>
          <w:color w:val="231F20"/>
          <w:sz w:val="16"/>
        </w:rPr>
        <w:t>during</w:t>
      </w:r>
      <w:r>
        <w:rPr>
          <w:color w:val="231F20"/>
          <w:spacing w:val="7"/>
          <w:sz w:val="16"/>
        </w:rPr>
        <w:t xml:space="preserve"> </w:t>
      </w:r>
      <w:r>
        <w:rPr>
          <w:color w:val="231F20"/>
          <w:sz w:val="16"/>
        </w:rPr>
        <w:t>the</w:t>
      </w:r>
      <w:r>
        <w:rPr>
          <w:color w:val="231F20"/>
          <w:spacing w:val="9"/>
          <w:sz w:val="16"/>
        </w:rPr>
        <w:t xml:space="preserve"> </w:t>
      </w:r>
      <w:r>
        <w:rPr>
          <w:color w:val="231F20"/>
          <w:spacing w:val="-2"/>
          <w:sz w:val="16"/>
        </w:rPr>
        <w:t>crisis?</w:t>
      </w:r>
    </w:p>
    <w:p w14:paraId="04D6A36D" w14:textId="77777777" w:rsidR="00842B62" w:rsidRDefault="00842B62" w:rsidP="00842B62">
      <w:pPr>
        <w:pStyle w:val="ListParagraph"/>
        <w:numPr>
          <w:ilvl w:val="0"/>
          <w:numId w:val="2"/>
        </w:numPr>
        <w:tabs>
          <w:tab w:val="left" w:pos="323"/>
          <w:tab w:val="left" w:pos="2255"/>
        </w:tabs>
        <w:spacing w:before="11"/>
        <w:ind w:left="323" w:hanging="272"/>
        <w:jc w:val="both"/>
        <w:rPr>
          <w:sz w:val="16"/>
        </w:rPr>
      </w:pPr>
      <w:r>
        <w:rPr>
          <w:color w:val="231F20"/>
          <w:w w:val="105"/>
          <w:sz w:val="16"/>
        </w:rPr>
        <w:t>Key</w:t>
      </w:r>
      <w:r>
        <w:rPr>
          <w:color w:val="231F20"/>
          <w:spacing w:val="23"/>
          <w:w w:val="105"/>
          <w:sz w:val="16"/>
        </w:rPr>
        <w:t xml:space="preserve"> </w:t>
      </w:r>
      <w:r>
        <w:rPr>
          <w:color w:val="231F20"/>
          <w:spacing w:val="-2"/>
          <w:w w:val="105"/>
          <w:sz w:val="16"/>
        </w:rPr>
        <w:t>papers</w:t>
      </w:r>
      <w:r>
        <w:rPr>
          <w:color w:val="231F20"/>
          <w:sz w:val="16"/>
        </w:rPr>
        <w:tab/>
      </w:r>
      <w:r>
        <w:rPr>
          <w:color w:val="231F20"/>
          <w:w w:val="105"/>
          <w:sz w:val="16"/>
        </w:rPr>
        <w:t>Mary</w:t>
      </w:r>
      <w:r>
        <w:rPr>
          <w:color w:val="231F20"/>
          <w:spacing w:val="1"/>
          <w:w w:val="105"/>
          <w:sz w:val="16"/>
        </w:rPr>
        <w:t xml:space="preserve"> </w:t>
      </w:r>
      <w:r>
        <w:rPr>
          <w:color w:val="231F20"/>
          <w:w w:val="105"/>
          <w:sz w:val="16"/>
        </w:rPr>
        <w:t>E.</w:t>
      </w:r>
      <w:r>
        <w:rPr>
          <w:color w:val="231F20"/>
          <w:spacing w:val="2"/>
          <w:w w:val="105"/>
          <w:sz w:val="16"/>
        </w:rPr>
        <w:t xml:space="preserve"> </w:t>
      </w:r>
      <w:r>
        <w:rPr>
          <w:color w:val="231F20"/>
          <w:w w:val="105"/>
          <w:sz w:val="16"/>
        </w:rPr>
        <w:t>Barth</w:t>
      </w:r>
      <w:r>
        <w:rPr>
          <w:color w:val="231F20"/>
          <w:spacing w:val="2"/>
          <w:w w:val="105"/>
          <w:sz w:val="16"/>
        </w:rPr>
        <w:t xml:space="preserve"> </w:t>
      </w:r>
      <w:r>
        <w:rPr>
          <w:color w:val="231F20"/>
          <w:w w:val="105"/>
          <w:sz w:val="16"/>
        </w:rPr>
        <w:t>and</w:t>
      </w:r>
      <w:r>
        <w:rPr>
          <w:color w:val="231F20"/>
          <w:spacing w:val="2"/>
          <w:w w:val="105"/>
          <w:sz w:val="16"/>
        </w:rPr>
        <w:t xml:space="preserve"> </w:t>
      </w:r>
      <w:r>
        <w:rPr>
          <w:color w:val="231F20"/>
          <w:w w:val="105"/>
          <w:sz w:val="16"/>
        </w:rPr>
        <w:t>Wayne</w:t>
      </w:r>
      <w:r>
        <w:rPr>
          <w:color w:val="231F20"/>
          <w:spacing w:val="2"/>
          <w:w w:val="105"/>
          <w:sz w:val="16"/>
        </w:rPr>
        <w:t xml:space="preserve"> </w:t>
      </w:r>
      <w:r>
        <w:rPr>
          <w:color w:val="231F20"/>
          <w:w w:val="105"/>
          <w:sz w:val="16"/>
        </w:rPr>
        <w:t>R.</w:t>
      </w:r>
      <w:r>
        <w:rPr>
          <w:color w:val="231F20"/>
          <w:spacing w:val="2"/>
          <w:w w:val="105"/>
          <w:sz w:val="16"/>
        </w:rPr>
        <w:t xml:space="preserve"> </w:t>
      </w:r>
      <w:r>
        <w:rPr>
          <w:color w:val="231F20"/>
          <w:w w:val="105"/>
          <w:sz w:val="16"/>
        </w:rPr>
        <w:t>Landsman</w:t>
      </w:r>
      <w:r>
        <w:rPr>
          <w:color w:val="231F20"/>
          <w:spacing w:val="1"/>
          <w:w w:val="105"/>
          <w:sz w:val="16"/>
        </w:rPr>
        <w:t xml:space="preserve"> </w:t>
      </w:r>
      <w:r>
        <w:rPr>
          <w:color w:val="231F20"/>
          <w:w w:val="105"/>
          <w:sz w:val="16"/>
        </w:rPr>
        <w:t>(2010)</w:t>
      </w:r>
      <w:r>
        <w:rPr>
          <w:color w:val="231F20"/>
          <w:spacing w:val="2"/>
          <w:w w:val="105"/>
          <w:sz w:val="16"/>
        </w:rPr>
        <w:t xml:space="preserve"> </w:t>
      </w:r>
      <w:r>
        <w:rPr>
          <w:color w:val="231F20"/>
          <w:w w:val="105"/>
          <w:sz w:val="16"/>
        </w:rPr>
        <w:t>How</w:t>
      </w:r>
      <w:r>
        <w:rPr>
          <w:color w:val="231F20"/>
          <w:spacing w:val="1"/>
          <w:w w:val="105"/>
          <w:sz w:val="16"/>
        </w:rPr>
        <w:t xml:space="preserve"> </w:t>
      </w:r>
      <w:r>
        <w:rPr>
          <w:color w:val="231F20"/>
          <w:spacing w:val="-5"/>
          <w:w w:val="105"/>
          <w:sz w:val="16"/>
        </w:rPr>
        <w:t>did</w:t>
      </w:r>
    </w:p>
    <w:p w14:paraId="394834AF" w14:textId="77777777" w:rsidR="00842B62" w:rsidRDefault="00842B62" w:rsidP="00842B62">
      <w:pPr>
        <w:spacing w:before="12" w:line="254" w:lineRule="auto"/>
        <w:ind w:left="2255" w:right="86"/>
        <w:jc w:val="both"/>
        <w:rPr>
          <w:sz w:val="16"/>
        </w:rPr>
      </w:pPr>
      <w:r>
        <w:rPr>
          <w:color w:val="231F20"/>
          <w:sz w:val="16"/>
        </w:rPr>
        <w:t xml:space="preserve">Financial Reporting Contribute to the Financial </w:t>
      </w:r>
      <w:proofErr w:type="gramStart"/>
      <w:r>
        <w:rPr>
          <w:color w:val="231F20"/>
          <w:sz w:val="16"/>
        </w:rPr>
        <w:t>Crisis?,</w:t>
      </w:r>
      <w:proofErr w:type="gramEnd"/>
      <w:r>
        <w:rPr>
          <w:color w:val="231F20"/>
          <w:sz w:val="16"/>
        </w:rPr>
        <w:t xml:space="preserve"> European</w:t>
      </w:r>
      <w:r>
        <w:rPr>
          <w:color w:val="231F20"/>
          <w:spacing w:val="40"/>
          <w:sz w:val="16"/>
        </w:rPr>
        <w:t xml:space="preserve"> </w:t>
      </w:r>
      <w:r>
        <w:rPr>
          <w:color w:val="231F20"/>
          <w:sz w:val="16"/>
        </w:rPr>
        <w:t>Accounting Review, 19:3, 399</w:t>
      </w:r>
      <w:r>
        <w:rPr>
          <w:rFonts w:ascii="Arial" w:hAnsi="Arial"/>
          <w:color w:val="231F20"/>
          <w:sz w:val="16"/>
        </w:rPr>
        <w:t>–</w:t>
      </w:r>
      <w:r>
        <w:rPr>
          <w:color w:val="231F20"/>
          <w:sz w:val="16"/>
        </w:rPr>
        <w:t>423.</w:t>
      </w:r>
    </w:p>
    <w:p w14:paraId="2219FE3C" w14:textId="77777777" w:rsidR="00842B62" w:rsidRDefault="00842B62" w:rsidP="00842B62">
      <w:pPr>
        <w:spacing w:before="1" w:line="254" w:lineRule="auto"/>
        <w:ind w:left="2255" w:right="87"/>
        <w:jc w:val="both"/>
        <w:rPr>
          <w:sz w:val="16"/>
        </w:rPr>
      </w:pPr>
      <w:r>
        <w:rPr>
          <w:color w:val="231F20"/>
          <w:w w:val="105"/>
          <w:sz w:val="16"/>
        </w:rPr>
        <w:t>Brad</w:t>
      </w:r>
      <w:r>
        <w:rPr>
          <w:color w:val="231F20"/>
          <w:spacing w:val="-8"/>
          <w:w w:val="105"/>
          <w:sz w:val="16"/>
        </w:rPr>
        <w:t xml:space="preserve"> </w:t>
      </w:r>
      <w:r>
        <w:rPr>
          <w:color w:val="231F20"/>
          <w:w w:val="110"/>
          <w:sz w:val="16"/>
        </w:rPr>
        <w:t>A.</w:t>
      </w:r>
      <w:r>
        <w:rPr>
          <w:color w:val="231F20"/>
          <w:spacing w:val="-10"/>
          <w:w w:val="110"/>
          <w:sz w:val="16"/>
        </w:rPr>
        <w:t xml:space="preserve"> </w:t>
      </w:r>
      <w:proofErr w:type="spellStart"/>
      <w:r>
        <w:rPr>
          <w:color w:val="231F20"/>
          <w:w w:val="105"/>
          <w:sz w:val="16"/>
        </w:rPr>
        <w:t>Badertscher</w:t>
      </w:r>
      <w:proofErr w:type="spellEnd"/>
      <w:r>
        <w:rPr>
          <w:color w:val="231F20"/>
          <w:w w:val="105"/>
          <w:sz w:val="16"/>
        </w:rPr>
        <w:t>,</w:t>
      </w:r>
      <w:r>
        <w:rPr>
          <w:color w:val="231F20"/>
          <w:spacing w:val="-8"/>
          <w:w w:val="105"/>
          <w:sz w:val="16"/>
        </w:rPr>
        <w:t xml:space="preserve"> </w:t>
      </w:r>
      <w:r>
        <w:rPr>
          <w:color w:val="231F20"/>
          <w:w w:val="105"/>
          <w:sz w:val="16"/>
        </w:rPr>
        <w:t>Jeﬀrey</w:t>
      </w:r>
      <w:r>
        <w:rPr>
          <w:color w:val="231F20"/>
          <w:spacing w:val="-8"/>
          <w:w w:val="105"/>
          <w:sz w:val="16"/>
        </w:rPr>
        <w:t xml:space="preserve"> </w:t>
      </w:r>
      <w:r>
        <w:rPr>
          <w:color w:val="231F20"/>
          <w:w w:val="110"/>
          <w:sz w:val="16"/>
        </w:rPr>
        <w:t>J.</w:t>
      </w:r>
      <w:r>
        <w:rPr>
          <w:color w:val="231F20"/>
          <w:spacing w:val="-9"/>
          <w:w w:val="110"/>
          <w:sz w:val="16"/>
        </w:rPr>
        <w:t xml:space="preserve"> </w:t>
      </w:r>
      <w:r>
        <w:rPr>
          <w:color w:val="231F20"/>
          <w:w w:val="105"/>
          <w:sz w:val="16"/>
        </w:rPr>
        <w:t>Burks</w:t>
      </w:r>
      <w:r>
        <w:rPr>
          <w:color w:val="231F20"/>
          <w:spacing w:val="-8"/>
          <w:w w:val="105"/>
          <w:sz w:val="16"/>
        </w:rPr>
        <w:t xml:space="preserve"> </w:t>
      </w:r>
      <w:r>
        <w:rPr>
          <w:color w:val="231F20"/>
          <w:w w:val="105"/>
          <w:sz w:val="16"/>
        </w:rPr>
        <w:t>and</w:t>
      </w:r>
      <w:r>
        <w:rPr>
          <w:color w:val="231F20"/>
          <w:spacing w:val="-8"/>
          <w:w w:val="105"/>
          <w:sz w:val="16"/>
        </w:rPr>
        <w:t xml:space="preserve"> </w:t>
      </w:r>
      <w:r>
        <w:rPr>
          <w:color w:val="231F20"/>
          <w:w w:val="105"/>
          <w:sz w:val="16"/>
        </w:rPr>
        <w:t>Peter</w:t>
      </w:r>
      <w:r>
        <w:rPr>
          <w:color w:val="231F20"/>
          <w:spacing w:val="-8"/>
          <w:w w:val="105"/>
          <w:sz w:val="16"/>
        </w:rPr>
        <w:t xml:space="preserve"> </w:t>
      </w:r>
      <w:r>
        <w:rPr>
          <w:color w:val="231F20"/>
          <w:w w:val="110"/>
          <w:sz w:val="16"/>
        </w:rPr>
        <w:t>D.</w:t>
      </w:r>
      <w:r>
        <w:rPr>
          <w:color w:val="231F20"/>
          <w:spacing w:val="-9"/>
          <w:w w:val="110"/>
          <w:sz w:val="16"/>
        </w:rPr>
        <w:t xml:space="preserve"> </w:t>
      </w:r>
      <w:r>
        <w:rPr>
          <w:color w:val="231F20"/>
          <w:w w:val="105"/>
          <w:sz w:val="16"/>
        </w:rPr>
        <w:t>Easton</w:t>
      </w:r>
      <w:r>
        <w:rPr>
          <w:color w:val="231F20"/>
          <w:spacing w:val="-9"/>
          <w:w w:val="105"/>
          <w:sz w:val="16"/>
        </w:rPr>
        <w:t xml:space="preserve"> </w:t>
      </w:r>
      <w:r>
        <w:rPr>
          <w:color w:val="231F20"/>
          <w:w w:val="105"/>
          <w:sz w:val="16"/>
        </w:rPr>
        <w:t>(2012)</w:t>
      </w:r>
      <w:r>
        <w:rPr>
          <w:color w:val="231F20"/>
          <w:spacing w:val="40"/>
          <w:w w:val="110"/>
          <w:sz w:val="16"/>
        </w:rPr>
        <w:t xml:space="preserve"> </w:t>
      </w:r>
      <w:r>
        <w:rPr>
          <w:color w:val="231F20"/>
          <w:w w:val="110"/>
          <w:sz w:val="16"/>
        </w:rPr>
        <w:t>A</w:t>
      </w:r>
      <w:r>
        <w:rPr>
          <w:color w:val="231F20"/>
          <w:spacing w:val="-4"/>
          <w:w w:val="110"/>
          <w:sz w:val="16"/>
        </w:rPr>
        <w:t xml:space="preserve"> </w:t>
      </w:r>
      <w:r>
        <w:rPr>
          <w:color w:val="231F20"/>
          <w:w w:val="105"/>
          <w:sz w:val="16"/>
        </w:rPr>
        <w:t>Convenient</w:t>
      </w:r>
      <w:r>
        <w:rPr>
          <w:color w:val="231F20"/>
          <w:spacing w:val="-2"/>
          <w:w w:val="105"/>
          <w:sz w:val="16"/>
        </w:rPr>
        <w:t xml:space="preserve"> </w:t>
      </w:r>
      <w:r>
        <w:rPr>
          <w:color w:val="231F20"/>
          <w:w w:val="105"/>
          <w:sz w:val="16"/>
        </w:rPr>
        <w:t>Scapegoat:</w:t>
      </w:r>
      <w:r>
        <w:rPr>
          <w:color w:val="231F20"/>
          <w:spacing w:val="-3"/>
          <w:w w:val="105"/>
          <w:sz w:val="16"/>
        </w:rPr>
        <w:t xml:space="preserve"> </w:t>
      </w:r>
      <w:r>
        <w:rPr>
          <w:color w:val="231F20"/>
          <w:w w:val="105"/>
          <w:sz w:val="16"/>
        </w:rPr>
        <w:t>Fair</w:t>
      </w:r>
      <w:r>
        <w:rPr>
          <w:color w:val="231F20"/>
          <w:spacing w:val="-2"/>
          <w:w w:val="105"/>
          <w:sz w:val="16"/>
        </w:rPr>
        <w:t xml:space="preserve"> </w:t>
      </w:r>
      <w:r>
        <w:rPr>
          <w:color w:val="231F20"/>
          <w:w w:val="105"/>
          <w:sz w:val="16"/>
        </w:rPr>
        <w:t>Value</w:t>
      </w:r>
      <w:r>
        <w:rPr>
          <w:color w:val="231F20"/>
          <w:spacing w:val="-2"/>
          <w:w w:val="105"/>
          <w:sz w:val="16"/>
        </w:rPr>
        <w:t xml:space="preserve"> </w:t>
      </w:r>
      <w:r>
        <w:rPr>
          <w:color w:val="231F20"/>
          <w:w w:val="105"/>
          <w:sz w:val="16"/>
        </w:rPr>
        <w:t>Accounting</w:t>
      </w:r>
      <w:r>
        <w:rPr>
          <w:color w:val="231F20"/>
          <w:spacing w:val="-2"/>
          <w:w w:val="105"/>
          <w:sz w:val="16"/>
        </w:rPr>
        <w:t xml:space="preserve"> </w:t>
      </w:r>
      <w:r>
        <w:rPr>
          <w:color w:val="231F20"/>
          <w:w w:val="105"/>
          <w:sz w:val="16"/>
        </w:rPr>
        <w:t>by</w:t>
      </w:r>
      <w:r>
        <w:rPr>
          <w:color w:val="231F20"/>
          <w:spacing w:val="-2"/>
          <w:w w:val="105"/>
          <w:sz w:val="16"/>
        </w:rPr>
        <w:t xml:space="preserve"> </w:t>
      </w:r>
      <w:r>
        <w:rPr>
          <w:color w:val="231F20"/>
          <w:w w:val="105"/>
          <w:sz w:val="16"/>
        </w:rPr>
        <w:t>Commercial</w:t>
      </w:r>
      <w:r>
        <w:rPr>
          <w:color w:val="231F20"/>
          <w:spacing w:val="40"/>
          <w:w w:val="105"/>
          <w:sz w:val="16"/>
        </w:rPr>
        <w:t xml:space="preserve"> </w:t>
      </w:r>
      <w:r>
        <w:rPr>
          <w:color w:val="231F20"/>
          <w:w w:val="105"/>
          <w:sz w:val="16"/>
        </w:rPr>
        <w:t>Banks</w:t>
      </w:r>
      <w:r>
        <w:rPr>
          <w:color w:val="231F20"/>
          <w:spacing w:val="-7"/>
          <w:w w:val="105"/>
          <w:sz w:val="16"/>
        </w:rPr>
        <w:t xml:space="preserve"> </w:t>
      </w:r>
      <w:r>
        <w:rPr>
          <w:color w:val="231F20"/>
          <w:w w:val="105"/>
          <w:sz w:val="16"/>
        </w:rPr>
        <w:t>during</w:t>
      </w:r>
      <w:r>
        <w:rPr>
          <w:color w:val="231F20"/>
          <w:spacing w:val="-8"/>
          <w:w w:val="105"/>
          <w:sz w:val="16"/>
        </w:rPr>
        <w:t xml:space="preserve"> </w:t>
      </w:r>
      <w:r>
        <w:rPr>
          <w:color w:val="231F20"/>
          <w:w w:val="105"/>
          <w:sz w:val="16"/>
        </w:rPr>
        <w:t>the</w:t>
      </w:r>
      <w:r>
        <w:rPr>
          <w:color w:val="231F20"/>
          <w:spacing w:val="-7"/>
          <w:w w:val="105"/>
          <w:sz w:val="16"/>
        </w:rPr>
        <w:t xml:space="preserve"> </w:t>
      </w:r>
      <w:r>
        <w:rPr>
          <w:color w:val="231F20"/>
          <w:w w:val="105"/>
          <w:sz w:val="16"/>
        </w:rPr>
        <w:t>Financial</w:t>
      </w:r>
      <w:r>
        <w:rPr>
          <w:color w:val="231F20"/>
          <w:spacing w:val="-8"/>
          <w:w w:val="105"/>
          <w:sz w:val="16"/>
        </w:rPr>
        <w:t xml:space="preserve"> </w:t>
      </w:r>
      <w:r>
        <w:rPr>
          <w:color w:val="231F20"/>
          <w:w w:val="105"/>
          <w:sz w:val="16"/>
        </w:rPr>
        <w:t>Crisis,</w:t>
      </w:r>
      <w:r>
        <w:rPr>
          <w:color w:val="231F20"/>
          <w:spacing w:val="-7"/>
          <w:w w:val="105"/>
          <w:sz w:val="16"/>
        </w:rPr>
        <w:t xml:space="preserve"> </w:t>
      </w:r>
      <w:r>
        <w:rPr>
          <w:color w:val="231F20"/>
          <w:w w:val="105"/>
          <w:sz w:val="16"/>
        </w:rPr>
        <w:t>The</w:t>
      </w:r>
      <w:r>
        <w:rPr>
          <w:color w:val="231F20"/>
          <w:spacing w:val="-7"/>
          <w:w w:val="105"/>
          <w:sz w:val="16"/>
        </w:rPr>
        <w:t xml:space="preserve"> </w:t>
      </w:r>
      <w:r>
        <w:rPr>
          <w:color w:val="231F20"/>
          <w:w w:val="105"/>
          <w:sz w:val="16"/>
        </w:rPr>
        <w:t>Accounting</w:t>
      </w:r>
      <w:r>
        <w:rPr>
          <w:color w:val="231F20"/>
          <w:spacing w:val="-8"/>
          <w:w w:val="105"/>
          <w:sz w:val="16"/>
        </w:rPr>
        <w:t xml:space="preserve"> </w:t>
      </w:r>
      <w:r>
        <w:rPr>
          <w:color w:val="231F20"/>
          <w:w w:val="105"/>
          <w:sz w:val="16"/>
        </w:rPr>
        <w:t>Review,</w:t>
      </w:r>
      <w:r>
        <w:rPr>
          <w:color w:val="231F20"/>
          <w:spacing w:val="-8"/>
          <w:w w:val="105"/>
          <w:sz w:val="16"/>
        </w:rPr>
        <w:t xml:space="preserve"> </w:t>
      </w:r>
      <w:r>
        <w:rPr>
          <w:color w:val="231F20"/>
          <w:w w:val="105"/>
          <w:sz w:val="16"/>
        </w:rPr>
        <w:t>88:1,</w:t>
      </w:r>
      <w:r>
        <w:rPr>
          <w:color w:val="231F20"/>
          <w:spacing w:val="40"/>
          <w:w w:val="105"/>
          <w:sz w:val="16"/>
        </w:rPr>
        <w:t xml:space="preserve"> </w:t>
      </w:r>
      <w:r>
        <w:rPr>
          <w:color w:val="231F20"/>
          <w:spacing w:val="-2"/>
          <w:w w:val="105"/>
          <w:sz w:val="16"/>
        </w:rPr>
        <w:t>59</w:t>
      </w:r>
      <w:r>
        <w:rPr>
          <w:rFonts w:ascii="Arial" w:hAnsi="Arial"/>
          <w:color w:val="231F20"/>
          <w:spacing w:val="-2"/>
          <w:w w:val="105"/>
          <w:sz w:val="16"/>
        </w:rPr>
        <w:t>–</w:t>
      </w:r>
      <w:r>
        <w:rPr>
          <w:color w:val="231F20"/>
          <w:spacing w:val="-2"/>
          <w:w w:val="105"/>
          <w:sz w:val="16"/>
        </w:rPr>
        <w:t>90.</w:t>
      </w:r>
    </w:p>
    <w:p w14:paraId="5A3B0369" w14:textId="77777777" w:rsidR="00842B62" w:rsidRDefault="00842B62" w:rsidP="00842B62">
      <w:pPr>
        <w:spacing w:before="1" w:line="254" w:lineRule="auto"/>
        <w:ind w:left="2255" w:right="551"/>
        <w:jc w:val="both"/>
        <w:rPr>
          <w:sz w:val="16"/>
        </w:rPr>
      </w:pPr>
      <w:r>
        <w:rPr>
          <w:color w:val="231F20"/>
          <w:sz w:val="16"/>
        </w:rPr>
        <w:t>Renee Adams (2012) Governance and the Financial Crisis,</w:t>
      </w:r>
      <w:r>
        <w:rPr>
          <w:color w:val="231F20"/>
          <w:spacing w:val="40"/>
          <w:sz w:val="16"/>
        </w:rPr>
        <w:t xml:space="preserve"> </w:t>
      </w:r>
      <w:r>
        <w:rPr>
          <w:color w:val="231F20"/>
          <w:sz w:val="16"/>
        </w:rPr>
        <w:t>International Review of Finance, 12:1, 7</w:t>
      </w:r>
      <w:r>
        <w:rPr>
          <w:rFonts w:ascii="Arial" w:hAnsi="Arial"/>
          <w:color w:val="231F20"/>
          <w:sz w:val="16"/>
        </w:rPr>
        <w:t>–</w:t>
      </w:r>
      <w:r>
        <w:rPr>
          <w:color w:val="231F20"/>
          <w:sz w:val="16"/>
        </w:rPr>
        <w:t>38.</w:t>
      </w:r>
    </w:p>
    <w:p w14:paraId="24FEB527" w14:textId="77777777" w:rsidR="00842B62" w:rsidRDefault="00842B62" w:rsidP="00842B62">
      <w:pPr>
        <w:pStyle w:val="ListParagraph"/>
        <w:numPr>
          <w:ilvl w:val="0"/>
          <w:numId w:val="2"/>
        </w:numPr>
        <w:tabs>
          <w:tab w:val="left" w:pos="340"/>
          <w:tab w:val="left" w:pos="2255"/>
        </w:tabs>
        <w:ind w:left="340" w:hanging="289"/>
        <w:rPr>
          <w:sz w:val="16"/>
        </w:rPr>
      </w:pPr>
      <w:r>
        <w:rPr>
          <w:color w:val="231F20"/>
          <w:spacing w:val="-2"/>
          <w:sz w:val="16"/>
        </w:rPr>
        <w:t>Motivation/puzzle</w:t>
      </w:r>
      <w:r>
        <w:rPr>
          <w:color w:val="231F20"/>
          <w:sz w:val="16"/>
        </w:rPr>
        <w:tab/>
        <w:t>Motivation:</w:t>
      </w:r>
      <w:r>
        <w:rPr>
          <w:color w:val="231F20"/>
          <w:spacing w:val="-4"/>
          <w:sz w:val="16"/>
        </w:rPr>
        <w:t xml:space="preserve"> </w:t>
      </w:r>
      <w:r>
        <w:rPr>
          <w:color w:val="231F20"/>
          <w:sz w:val="16"/>
        </w:rPr>
        <w:t>According</w:t>
      </w:r>
      <w:r>
        <w:rPr>
          <w:color w:val="231F20"/>
          <w:spacing w:val="-4"/>
          <w:sz w:val="16"/>
        </w:rPr>
        <w:t xml:space="preserve"> </w:t>
      </w:r>
      <w:r>
        <w:rPr>
          <w:color w:val="231F20"/>
          <w:sz w:val="16"/>
        </w:rPr>
        <w:t>to</w:t>
      </w:r>
      <w:r>
        <w:rPr>
          <w:color w:val="231F20"/>
          <w:spacing w:val="-4"/>
          <w:sz w:val="16"/>
        </w:rPr>
        <w:t xml:space="preserve"> </w:t>
      </w:r>
      <w:r>
        <w:rPr>
          <w:color w:val="231F20"/>
          <w:sz w:val="16"/>
        </w:rPr>
        <w:t>Shaﬀer</w:t>
      </w:r>
      <w:r>
        <w:rPr>
          <w:color w:val="231F20"/>
          <w:spacing w:val="-4"/>
          <w:sz w:val="16"/>
        </w:rPr>
        <w:t xml:space="preserve"> </w:t>
      </w:r>
      <w:r>
        <w:rPr>
          <w:color w:val="231F20"/>
          <w:sz w:val="16"/>
        </w:rPr>
        <w:t>(2010)</w:t>
      </w:r>
      <w:r>
        <w:rPr>
          <w:color w:val="231F20"/>
          <w:spacing w:val="-4"/>
          <w:sz w:val="16"/>
        </w:rPr>
        <w:t xml:space="preserve"> </w:t>
      </w:r>
      <w:r>
        <w:rPr>
          <w:color w:val="231F20"/>
          <w:sz w:val="16"/>
        </w:rPr>
        <w:t>the</w:t>
      </w:r>
      <w:r>
        <w:rPr>
          <w:color w:val="231F20"/>
          <w:spacing w:val="-4"/>
          <w:sz w:val="16"/>
        </w:rPr>
        <w:t xml:space="preserve"> </w:t>
      </w:r>
      <w:r>
        <w:rPr>
          <w:color w:val="231F20"/>
          <w:sz w:val="16"/>
        </w:rPr>
        <w:t>decrease</w:t>
      </w:r>
      <w:r>
        <w:rPr>
          <w:color w:val="231F20"/>
          <w:spacing w:val="-4"/>
          <w:sz w:val="16"/>
        </w:rPr>
        <w:t xml:space="preserve"> </w:t>
      </w:r>
      <w:r>
        <w:rPr>
          <w:color w:val="231F20"/>
          <w:sz w:val="16"/>
        </w:rPr>
        <w:t>in</w:t>
      </w:r>
      <w:r>
        <w:rPr>
          <w:color w:val="231F20"/>
          <w:spacing w:val="-2"/>
          <w:sz w:val="16"/>
        </w:rPr>
        <w:t xml:space="preserve"> </w:t>
      </w:r>
      <w:r>
        <w:rPr>
          <w:color w:val="231F20"/>
          <w:sz w:val="16"/>
        </w:rPr>
        <w:t>bank</w:t>
      </w:r>
      <w:r>
        <w:rPr>
          <w:color w:val="231F20"/>
          <w:spacing w:val="-4"/>
          <w:sz w:val="16"/>
        </w:rPr>
        <w:t xml:space="preserve"> </w:t>
      </w:r>
      <w:r>
        <w:rPr>
          <w:color w:val="231F20"/>
          <w:spacing w:val="-2"/>
          <w:sz w:val="16"/>
        </w:rPr>
        <w:t>asset</w:t>
      </w:r>
    </w:p>
    <w:p w14:paraId="5A78631F" w14:textId="77777777" w:rsidR="00842B62" w:rsidRDefault="00842B62" w:rsidP="00842B62">
      <w:pPr>
        <w:spacing w:before="12" w:line="254" w:lineRule="auto"/>
        <w:ind w:left="2255"/>
        <w:rPr>
          <w:sz w:val="16"/>
        </w:rPr>
      </w:pPr>
      <w:r>
        <w:rPr>
          <w:color w:val="231F20"/>
          <w:sz w:val="16"/>
        </w:rPr>
        <w:t>values necessitated recognition of impairments. The crisis has</w:t>
      </w:r>
      <w:r>
        <w:rPr>
          <w:color w:val="231F20"/>
          <w:spacing w:val="40"/>
          <w:sz w:val="16"/>
        </w:rPr>
        <w:t xml:space="preserve"> </w:t>
      </w:r>
      <w:r>
        <w:rPr>
          <w:color w:val="231F20"/>
          <w:sz w:val="16"/>
        </w:rPr>
        <w:t>supposedly</w:t>
      </w:r>
      <w:r>
        <w:rPr>
          <w:color w:val="231F20"/>
          <w:spacing w:val="-4"/>
          <w:sz w:val="16"/>
        </w:rPr>
        <w:t xml:space="preserve"> </w:t>
      </w:r>
      <w:r>
        <w:rPr>
          <w:color w:val="231F20"/>
          <w:sz w:val="16"/>
        </w:rPr>
        <w:t>worsened</w:t>
      </w:r>
      <w:r>
        <w:rPr>
          <w:color w:val="231F20"/>
          <w:spacing w:val="-4"/>
          <w:sz w:val="16"/>
        </w:rPr>
        <w:t xml:space="preserve"> </w:t>
      </w:r>
      <w:r>
        <w:rPr>
          <w:color w:val="231F20"/>
          <w:sz w:val="16"/>
        </w:rPr>
        <w:t>due</w:t>
      </w:r>
      <w:r>
        <w:rPr>
          <w:color w:val="231F20"/>
          <w:spacing w:val="-4"/>
          <w:sz w:val="16"/>
        </w:rPr>
        <w:t xml:space="preserve"> </w:t>
      </w:r>
      <w:r>
        <w:rPr>
          <w:color w:val="231F20"/>
          <w:sz w:val="16"/>
        </w:rPr>
        <w:t>to</w:t>
      </w:r>
      <w:r>
        <w:rPr>
          <w:color w:val="231F20"/>
          <w:spacing w:val="-4"/>
          <w:sz w:val="16"/>
        </w:rPr>
        <w:t xml:space="preserve"> </w:t>
      </w:r>
      <w:r>
        <w:rPr>
          <w:color w:val="231F20"/>
          <w:sz w:val="16"/>
        </w:rPr>
        <w:t>a</w:t>
      </w:r>
      <w:r>
        <w:rPr>
          <w:color w:val="231F20"/>
          <w:spacing w:val="-3"/>
          <w:sz w:val="16"/>
        </w:rPr>
        <w:t xml:space="preserve"> </w:t>
      </w:r>
      <w:r>
        <w:rPr>
          <w:color w:val="231F20"/>
          <w:sz w:val="16"/>
        </w:rPr>
        <w:t>procyclical</w:t>
      </w:r>
      <w:r>
        <w:rPr>
          <w:color w:val="231F20"/>
          <w:spacing w:val="-4"/>
          <w:sz w:val="16"/>
        </w:rPr>
        <w:t xml:space="preserve"> </w:t>
      </w:r>
      <w:r>
        <w:rPr>
          <w:color w:val="231F20"/>
          <w:sz w:val="16"/>
        </w:rPr>
        <w:t>eﬀect</w:t>
      </w:r>
      <w:r>
        <w:rPr>
          <w:color w:val="231F20"/>
          <w:spacing w:val="-4"/>
          <w:sz w:val="16"/>
        </w:rPr>
        <w:t xml:space="preserve"> </w:t>
      </w:r>
      <w:r>
        <w:rPr>
          <w:color w:val="231F20"/>
          <w:sz w:val="16"/>
        </w:rPr>
        <w:t>of</w:t>
      </w:r>
      <w:r>
        <w:rPr>
          <w:color w:val="231F20"/>
          <w:spacing w:val="-3"/>
          <w:sz w:val="16"/>
        </w:rPr>
        <w:t xml:space="preserve"> </w:t>
      </w:r>
      <w:r>
        <w:rPr>
          <w:color w:val="231F20"/>
          <w:sz w:val="16"/>
        </w:rPr>
        <w:t>impairing</w:t>
      </w:r>
      <w:r>
        <w:rPr>
          <w:color w:val="231F20"/>
          <w:spacing w:val="-4"/>
          <w:sz w:val="16"/>
        </w:rPr>
        <w:t xml:space="preserve"> </w:t>
      </w:r>
      <w:r>
        <w:rPr>
          <w:color w:val="231F20"/>
          <w:sz w:val="16"/>
        </w:rPr>
        <w:t>large</w:t>
      </w:r>
      <w:r>
        <w:rPr>
          <w:color w:val="231F20"/>
          <w:spacing w:val="40"/>
          <w:sz w:val="16"/>
        </w:rPr>
        <w:t xml:space="preserve"> </w:t>
      </w:r>
      <w:r>
        <w:rPr>
          <w:color w:val="231F20"/>
          <w:sz w:val="16"/>
        </w:rPr>
        <w:t>amounts</w:t>
      </w:r>
      <w:r>
        <w:rPr>
          <w:color w:val="231F20"/>
          <w:spacing w:val="-3"/>
          <w:sz w:val="16"/>
        </w:rPr>
        <w:t xml:space="preserve"> </w:t>
      </w:r>
      <w:r>
        <w:rPr>
          <w:color w:val="231F20"/>
          <w:sz w:val="16"/>
        </w:rPr>
        <w:t>of</w:t>
      </w:r>
      <w:r>
        <w:rPr>
          <w:color w:val="231F20"/>
          <w:spacing w:val="-2"/>
          <w:sz w:val="16"/>
        </w:rPr>
        <w:t xml:space="preserve"> </w:t>
      </w:r>
      <w:r>
        <w:rPr>
          <w:color w:val="231F20"/>
          <w:sz w:val="16"/>
        </w:rPr>
        <w:t>bank</w:t>
      </w:r>
      <w:r>
        <w:rPr>
          <w:color w:val="231F20"/>
          <w:spacing w:val="-3"/>
          <w:sz w:val="16"/>
        </w:rPr>
        <w:t xml:space="preserve"> </w:t>
      </w:r>
      <w:r>
        <w:rPr>
          <w:color w:val="231F20"/>
          <w:sz w:val="16"/>
        </w:rPr>
        <w:t>assets,</w:t>
      </w:r>
      <w:r>
        <w:rPr>
          <w:color w:val="231F20"/>
          <w:spacing w:val="-2"/>
          <w:sz w:val="16"/>
        </w:rPr>
        <w:t xml:space="preserve"> </w:t>
      </w:r>
      <w:r>
        <w:rPr>
          <w:color w:val="231F20"/>
          <w:sz w:val="16"/>
        </w:rPr>
        <w:t>down</w:t>
      </w:r>
      <w:r>
        <w:rPr>
          <w:color w:val="231F20"/>
          <w:spacing w:val="-3"/>
          <w:sz w:val="16"/>
        </w:rPr>
        <w:t xml:space="preserve"> </w:t>
      </w:r>
      <w:r>
        <w:rPr>
          <w:color w:val="231F20"/>
          <w:sz w:val="16"/>
        </w:rPr>
        <w:t>to</w:t>
      </w:r>
      <w:r>
        <w:rPr>
          <w:color w:val="231F20"/>
          <w:spacing w:val="-2"/>
          <w:sz w:val="16"/>
        </w:rPr>
        <w:t xml:space="preserve"> </w:t>
      </w:r>
      <w:r>
        <w:rPr>
          <w:color w:val="231F20"/>
          <w:sz w:val="16"/>
        </w:rPr>
        <w:t>a</w:t>
      </w:r>
      <w:r>
        <w:rPr>
          <w:color w:val="231F20"/>
          <w:spacing w:val="-2"/>
          <w:sz w:val="16"/>
        </w:rPr>
        <w:t xml:space="preserve"> </w:t>
      </w:r>
      <w:r>
        <w:rPr>
          <w:color w:val="231F20"/>
          <w:sz w:val="16"/>
        </w:rPr>
        <w:t>perceived</w:t>
      </w:r>
      <w:r>
        <w:rPr>
          <w:color w:val="231F20"/>
          <w:spacing w:val="-2"/>
          <w:sz w:val="16"/>
        </w:rPr>
        <w:t xml:space="preserve"> </w:t>
      </w:r>
      <w:r>
        <w:rPr>
          <w:color w:val="231F20"/>
          <w:sz w:val="16"/>
        </w:rPr>
        <w:t>artiﬁcially</w:t>
      </w:r>
      <w:r>
        <w:rPr>
          <w:color w:val="231F20"/>
          <w:spacing w:val="-3"/>
          <w:sz w:val="16"/>
        </w:rPr>
        <w:t xml:space="preserve"> </w:t>
      </w:r>
      <w:r>
        <w:rPr>
          <w:color w:val="231F20"/>
          <w:sz w:val="16"/>
        </w:rPr>
        <w:t>low</w:t>
      </w:r>
      <w:r>
        <w:rPr>
          <w:color w:val="231F20"/>
          <w:spacing w:val="-2"/>
          <w:sz w:val="16"/>
        </w:rPr>
        <w:t xml:space="preserve"> </w:t>
      </w:r>
      <w:r>
        <w:rPr>
          <w:color w:val="231F20"/>
          <w:sz w:val="16"/>
        </w:rPr>
        <w:t>value.</w:t>
      </w:r>
      <w:r>
        <w:rPr>
          <w:color w:val="231F20"/>
          <w:spacing w:val="40"/>
          <w:sz w:val="16"/>
        </w:rPr>
        <w:t xml:space="preserve"> </w:t>
      </w:r>
      <w:r>
        <w:rPr>
          <w:color w:val="231F20"/>
          <w:sz w:val="16"/>
        </w:rPr>
        <w:t>Allegedly auditors forced managers into impairing assets to</w:t>
      </w:r>
      <w:r>
        <w:rPr>
          <w:color w:val="231F20"/>
          <w:spacing w:val="40"/>
          <w:sz w:val="16"/>
        </w:rPr>
        <w:t xml:space="preserve"> </w:t>
      </w:r>
      <w:r>
        <w:rPr>
          <w:color w:val="231F20"/>
          <w:sz w:val="16"/>
        </w:rPr>
        <w:t>unrealistically low values. Had managers been allowed to follow</w:t>
      </w:r>
      <w:r>
        <w:rPr>
          <w:color w:val="231F20"/>
          <w:spacing w:val="40"/>
          <w:sz w:val="16"/>
        </w:rPr>
        <w:t xml:space="preserve"> </w:t>
      </w:r>
      <w:r>
        <w:rPr>
          <w:color w:val="231F20"/>
          <w:sz w:val="16"/>
        </w:rPr>
        <w:t>own judgment to better assess assets’ value, the crisis may have</w:t>
      </w:r>
      <w:r>
        <w:rPr>
          <w:color w:val="231F20"/>
          <w:spacing w:val="40"/>
          <w:sz w:val="16"/>
        </w:rPr>
        <w:t xml:space="preserve"> </w:t>
      </w:r>
      <w:r>
        <w:rPr>
          <w:color w:val="231F20"/>
          <w:sz w:val="16"/>
        </w:rPr>
        <w:t>been less severe.</w:t>
      </w:r>
    </w:p>
    <w:p w14:paraId="577F80D0" w14:textId="77777777" w:rsidR="00842B62" w:rsidRDefault="00842B62" w:rsidP="00842B62">
      <w:pPr>
        <w:spacing w:before="3" w:line="254" w:lineRule="auto"/>
        <w:ind w:left="2255"/>
        <w:rPr>
          <w:sz w:val="16"/>
        </w:rPr>
      </w:pPr>
      <w:r>
        <w:rPr>
          <w:color w:val="231F20"/>
          <w:spacing w:val="-2"/>
          <w:sz w:val="16"/>
        </w:rPr>
        <w:t>Puzzle: what were the real drivers of the bank assets’ impairments?</w:t>
      </w:r>
      <w:r>
        <w:rPr>
          <w:color w:val="231F20"/>
          <w:spacing w:val="40"/>
          <w:sz w:val="16"/>
        </w:rPr>
        <w:t xml:space="preserve"> </w:t>
      </w:r>
      <w:r>
        <w:rPr>
          <w:color w:val="231F20"/>
          <w:sz w:val="16"/>
        </w:rPr>
        <w:t>What were the consequences of these impairments?</w:t>
      </w:r>
    </w:p>
    <w:p w14:paraId="517DA29F" w14:textId="77777777" w:rsidR="00842B62" w:rsidRDefault="00842B62" w:rsidP="00842B62">
      <w:pPr>
        <w:tabs>
          <w:tab w:val="left" w:pos="2255"/>
        </w:tabs>
        <w:spacing w:line="254" w:lineRule="auto"/>
        <w:ind w:left="2255" w:right="229" w:hanging="2205"/>
        <w:rPr>
          <w:sz w:val="16"/>
        </w:rPr>
      </w:pPr>
      <w:r>
        <w:rPr>
          <w:color w:val="231F20"/>
          <w:spacing w:val="-2"/>
          <w:sz w:val="16"/>
        </w:rPr>
        <w:t>Three</w:t>
      </w:r>
      <w:r>
        <w:rPr>
          <w:color w:val="231F20"/>
          <w:sz w:val="16"/>
        </w:rPr>
        <w:tab/>
      </w:r>
      <w:proofErr w:type="spellStart"/>
      <w:r>
        <w:rPr>
          <w:color w:val="231F20"/>
          <w:sz w:val="16"/>
        </w:rPr>
        <w:t>Three</w:t>
      </w:r>
      <w:proofErr w:type="spellEnd"/>
      <w:r>
        <w:rPr>
          <w:color w:val="231F20"/>
          <w:sz w:val="16"/>
        </w:rPr>
        <w:t xml:space="preserve"> core aspects of any empirical research project, that is the</w:t>
      </w:r>
      <w:r>
        <w:rPr>
          <w:color w:val="231F20"/>
          <w:spacing w:val="40"/>
          <w:sz w:val="16"/>
        </w:rPr>
        <w:t xml:space="preserve"> </w:t>
      </w:r>
      <w:r>
        <w:rPr>
          <w:color w:val="231F20"/>
          <w:sz w:val="16"/>
        </w:rPr>
        <w:t>‘</w:t>
      </w:r>
      <w:proofErr w:type="spellStart"/>
      <w:r>
        <w:rPr>
          <w:color w:val="231F20"/>
          <w:sz w:val="16"/>
        </w:rPr>
        <w:t>IDioTs</w:t>
      </w:r>
      <w:proofErr w:type="spellEnd"/>
      <w:r>
        <w:rPr>
          <w:color w:val="231F20"/>
          <w:sz w:val="16"/>
        </w:rPr>
        <w:t xml:space="preserve">’ </w:t>
      </w:r>
      <w:proofErr w:type="gramStart"/>
      <w:r>
        <w:rPr>
          <w:color w:val="231F20"/>
          <w:sz w:val="16"/>
        </w:rPr>
        <w:t>guide</w:t>
      </w:r>
      <w:proofErr w:type="gramEnd"/>
    </w:p>
    <w:p w14:paraId="5BD49FA7" w14:textId="77777777" w:rsidR="00842B62" w:rsidRDefault="00842B62" w:rsidP="00842B62">
      <w:pPr>
        <w:pStyle w:val="ListParagraph"/>
        <w:numPr>
          <w:ilvl w:val="0"/>
          <w:numId w:val="2"/>
        </w:numPr>
        <w:tabs>
          <w:tab w:val="left" w:pos="314"/>
          <w:tab w:val="left" w:pos="2255"/>
        </w:tabs>
        <w:spacing w:before="2" w:line="254" w:lineRule="auto"/>
        <w:ind w:left="2255" w:right="87" w:hanging="2205"/>
        <w:rPr>
          <w:sz w:val="16"/>
        </w:rPr>
      </w:pPr>
      <w:r>
        <w:rPr>
          <w:color w:val="231F20"/>
          <w:spacing w:val="-2"/>
          <w:sz w:val="16"/>
        </w:rPr>
        <w:t>Idea?</w:t>
      </w:r>
      <w:r>
        <w:rPr>
          <w:color w:val="231F20"/>
          <w:sz w:val="16"/>
        </w:rPr>
        <w:tab/>
        <w:t>Empirically</w:t>
      </w:r>
      <w:r>
        <w:rPr>
          <w:color w:val="231F20"/>
          <w:spacing w:val="-3"/>
          <w:sz w:val="16"/>
        </w:rPr>
        <w:t xml:space="preserve"> </w:t>
      </w:r>
      <w:r>
        <w:rPr>
          <w:color w:val="231F20"/>
          <w:sz w:val="16"/>
        </w:rPr>
        <w:t>test</w:t>
      </w:r>
      <w:r>
        <w:rPr>
          <w:color w:val="231F20"/>
          <w:spacing w:val="-4"/>
          <w:sz w:val="16"/>
        </w:rPr>
        <w:t xml:space="preserve"> </w:t>
      </w:r>
      <w:r>
        <w:rPr>
          <w:color w:val="231F20"/>
          <w:sz w:val="16"/>
        </w:rPr>
        <w:t>a</w:t>
      </w:r>
      <w:r>
        <w:rPr>
          <w:color w:val="231F20"/>
          <w:spacing w:val="-3"/>
          <w:sz w:val="16"/>
        </w:rPr>
        <w:t xml:space="preserve"> </w:t>
      </w:r>
      <w:r>
        <w:rPr>
          <w:color w:val="231F20"/>
          <w:sz w:val="16"/>
        </w:rPr>
        <w:t>few</w:t>
      </w:r>
      <w:r>
        <w:rPr>
          <w:color w:val="231F20"/>
          <w:spacing w:val="-3"/>
          <w:sz w:val="16"/>
        </w:rPr>
        <w:t xml:space="preserve"> </w:t>
      </w:r>
      <w:r>
        <w:rPr>
          <w:color w:val="231F20"/>
          <w:sz w:val="16"/>
        </w:rPr>
        <w:t>leads</w:t>
      </w:r>
      <w:r>
        <w:rPr>
          <w:color w:val="231F20"/>
          <w:spacing w:val="-4"/>
          <w:sz w:val="16"/>
        </w:rPr>
        <w:t xml:space="preserve"> </w:t>
      </w:r>
      <w:r>
        <w:rPr>
          <w:color w:val="231F20"/>
          <w:sz w:val="16"/>
        </w:rPr>
        <w:t>in</w:t>
      </w:r>
      <w:r>
        <w:rPr>
          <w:color w:val="231F20"/>
          <w:spacing w:val="-3"/>
          <w:sz w:val="16"/>
        </w:rPr>
        <w:t xml:space="preserve"> </w:t>
      </w:r>
      <w:r>
        <w:rPr>
          <w:color w:val="231F20"/>
          <w:sz w:val="16"/>
        </w:rPr>
        <w:t>the</w:t>
      </w:r>
      <w:r>
        <w:rPr>
          <w:color w:val="231F20"/>
          <w:spacing w:val="-3"/>
          <w:sz w:val="16"/>
        </w:rPr>
        <w:t xml:space="preserve"> </w:t>
      </w:r>
      <w:r>
        <w:rPr>
          <w:color w:val="231F20"/>
          <w:sz w:val="16"/>
        </w:rPr>
        <w:t>ﬁnancial</w:t>
      </w:r>
      <w:r>
        <w:rPr>
          <w:color w:val="231F20"/>
          <w:spacing w:val="-3"/>
          <w:sz w:val="16"/>
        </w:rPr>
        <w:t xml:space="preserve"> </w:t>
      </w:r>
      <w:r>
        <w:rPr>
          <w:color w:val="231F20"/>
          <w:sz w:val="16"/>
        </w:rPr>
        <w:t>reporting</w:t>
      </w:r>
      <w:r>
        <w:rPr>
          <w:color w:val="231F20"/>
          <w:spacing w:val="-4"/>
          <w:sz w:val="16"/>
        </w:rPr>
        <w:t xml:space="preserve"> </w:t>
      </w:r>
      <w:r>
        <w:rPr>
          <w:color w:val="231F20"/>
          <w:sz w:val="16"/>
        </w:rPr>
        <w:t>and</w:t>
      </w:r>
      <w:r>
        <w:rPr>
          <w:color w:val="231F20"/>
          <w:spacing w:val="-4"/>
          <w:sz w:val="16"/>
        </w:rPr>
        <w:t xml:space="preserve"> </w:t>
      </w:r>
      <w:r>
        <w:rPr>
          <w:color w:val="231F20"/>
          <w:sz w:val="16"/>
        </w:rPr>
        <w:t>ﬁnancial</w:t>
      </w:r>
      <w:r>
        <w:rPr>
          <w:color w:val="231F20"/>
          <w:spacing w:val="40"/>
          <w:sz w:val="16"/>
        </w:rPr>
        <w:t xml:space="preserve"> </w:t>
      </w:r>
      <w:r>
        <w:rPr>
          <w:color w:val="231F20"/>
          <w:sz w:val="16"/>
        </w:rPr>
        <w:t>crisis literature, which is almost exclusively focused on US banks,</w:t>
      </w:r>
      <w:r>
        <w:rPr>
          <w:color w:val="231F20"/>
          <w:spacing w:val="40"/>
          <w:sz w:val="16"/>
        </w:rPr>
        <w:t xml:space="preserve"> </w:t>
      </w:r>
      <w:r>
        <w:rPr>
          <w:color w:val="231F20"/>
          <w:sz w:val="16"/>
        </w:rPr>
        <w:t>in the European setting. The crisis in Europe had diﬀerent</w:t>
      </w:r>
      <w:r>
        <w:rPr>
          <w:color w:val="231F20"/>
          <w:spacing w:val="40"/>
          <w:sz w:val="16"/>
        </w:rPr>
        <w:t xml:space="preserve"> </w:t>
      </w:r>
      <w:r>
        <w:rPr>
          <w:color w:val="231F20"/>
          <w:sz w:val="16"/>
        </w:rPr>
        <w:t>characteristics and timelines than in the US, which allows for</w:t>
      </w:r>
      <w:r>
        <w:rPr>
          <w:color w:val="231F20"/>
          <w:spacing w:val="40"/>
          <w:sz w:val="16"/>
        </w:rPr>
        <w:t xml:space="preserve"> </w:t>
      </w:r>
      <w:r>
        <w:rPr>
          <w:color w:val="231F20"/>
          <w:sz w:val="16"/>
        </w:rPr>
        <w:t>potential interesting results to surface.</w:t>
      </w:r>
    </w:p>
    <w:p w14:paraId="06FDA71B" w14:textId="77777777" w:rsidR="00842B62" w:rsidRDefault="00842B62" w:rsidP="00842B62">
      <w:pPr>
        <w:spacing w:before="1" w:line="254" w:lineRule="auto"/>
        <w:ind w:left="2255"/>
        <w:rPr>
          <w:sz w:val="16"/>
        </w:rPr>
      </w:pPr>
      <w:r>
        <w:rPr>
          <w:color w:val="231F20"/>
          <w:sz w:val="16"/>
        </w:rPr>
        <w:t>Among the tested determinants, fair value appears to be most</w:t>
      </w:r>
      <w:r>
        <w:rPr>
          <w:color w:val="231F20"/>
          <w:spacing w:val="40"/>
          <w:sz w:val="16"/>
        </w:rPr>
        <w:t xml:space="preserve"> </w:t>
      </w:r>
      <w:r>
        <w:rPr>
          <w:color w:val="231F20"/>
          <w:sz w:val="16"/>
        </w:rPr>
        <w:t>discussed in the literature, but managerial discretion, corporate</w:t>
      </w:r>
      <w:r>
        <w:rPr>
          <w:color w:val="231F20"/>
          <w:spacing w:val="40"/>
          <w:sz w:val="16"/>
        </w:rPr>
        <w:t xml:space="preserve"> </w:t>
      </w:r>
      <w:r>
        <w:rPr>
          <w:color w:val="231F20"/>
          <w:sz w:val="16"/>
        </w:rPr>
        <w:t>governance</w:t>
      </w:r>
      <w:r>
        <w:rPr>
          <w:color w:val="231F20"/>
          <w:spacing w:val="-1"/>
          <w:sz w:val="16"/>
        </w:rPr>
        <w:t xml:space="preserve"> </w:t>
      </w:r>
      <w:r>
        <w:rPr>
          <w:color w:val="231F20"/>
          <w:sz w:val="16"/>
        </w:rPr>
        <w:t>or</w:t>
      </w:r>
      <w:r>
        <w:rPr>
          <w:color w:val="231F20"/>
          <w:spacing w:val="-1"/>
          <w:sz w:val="16"/>
        </w:rPr>
        <w:t xml:space="preserve"> </w:t>
      </w:r>
      <w:r>
        <w:rPr>
          <w:color w:val="231F20"/>
          <w:sz w:val="16"/>
        </w:rPr>
        <w:t>value</w:t>
      </w:r>
      <w:r>
        <w:rPr>
          <w:color w:val="231F20"/>
          <w:spacing w:val="-1"/>
          <w:sz w:val="16"/>
        </w:rPr>
        <w:t xml:space="preserve"> </w:t>
      </w:r>
      <w:r>
        <w:rPr>
          <w:color w:val="231F20"/>
          <w:sz w:val="16"/>
        </w:rPr>
        <w:t>relevance</w:t>
      </w:r>
      <w:r>
        <w:rPr>
          <w:color w:val="231F20"/>
          <w:spacing w:val="-2"/>
          <w:sz w:val="16"/>
        </w:rPr>
        <w:t xml:space="preserve"> </w:t>
      </w:r>
      <w:r>
        <w:rPr>
          <w:color w:val="231F20"/>
          <w:sz w:val="16"/>
        </w:rPr>
        <w:t>of</w:t>
      </w:r>
      <w:r>
        <w:rPr>
          <w:color w:val="231F20"/>
          <w:spacing w:val="-1"/>
          <w:sz w:val="16"/>
        </w:rPr>
        <w:t xml:space="preserve"> </w:t>
      </w:r>
      <w:r>
        <w:rPr>
          <w:color w:val="231F20"/>
          <w:sz w:val="16"/>
        </w:rPr>
        <w:t>impairments</w:t>
      </w:r>
      <w:r>
        <w:rPr>
          <w:color w:val="231F20"/>
          <w:spacing w:val="-1"/>
          <w:sz w:val="16"/>
        </w:rPr>
        <w:t xml:space="preserve"> </w:t>
      </w:r>
      <w:r>
        <w:rPr>
          <w:color w:val="231F20"/>
          <w:sz w:val="16"/>
        </w:rPr>
        <w:t>are</w:t>
      </w:r>
      <w:r>
        <w:rPr>
          <w:color w:val="231F20"/>
          <w:spacing w:val="-1"/>
          <w:sz w:val="16"/>
        </w:rPr>
        <w:t xml:space="preserve"> </w:t>
      </w:r>
      <w:r>
        <w:rPr>
          <w:color w:val="231F20"/>
          <w:sz w:val="16"/>
        </w:rPr>
        <w:t>also</w:t>
      </w:r>
      <w:r>
        <w:rPr>
          <w:color w:val="231F20"/>
          <w:spacing w:val="-1"/>
          <w:sz w:val="16"/>
        </w:rPr>
        <w:t xml:space="preserve"> </w:t>
      </w:r>
      <w:r>
        <w:rPr>
          <w:color w:val="231F20"/>
          <w:sz w:val="16"/>
        </w:rPr>
        <w:t>potential</w:t>
      </w:r>
      <w:r>
        <w:rPr>
          <w:color w:val="231F20"/>
          <w:spacing w:val="40"/>
          <w:sz w:val="16"/>
        </w:rPr>
        <w:t xml:space="preserve"> </w:t>
      </w:r>
      <w:r>
        <w:rPr>
          <w:color w:val="231F20"/>
          <w:spacing w:val="-2"/>
          <w:sz w:val="16"/>
        </w:rPr>
        <w:t>determinants.</w:t>
      </w:r>
    </w:p>
    <w:p w14:paraId="4C007DB1" w14:textId="77777777" w:rsidR="00842B62" w:rsidRDefault="00842B62" w:rsidP="00842B62">
      <w:pPr>
        <w:pStyle w:val="ListParagraph"/>
        <w:numPr>
          <w:ilvl w:val="0"/>
          <w:numId w:val="2"/>
        </w:numPr>
        <w:tabs>
          <w:tab w:val="left" w:pos="314"/>
          <w:tab w:val="left" w:pos="2255"/>
        </w:tabs>
        <w:spacing w:before="2" w:line="254" w:lineRule="auto"/>
        <w:ind w:left="2255" w:right="220" w:hanging="2205"/>
        <w:rPr>
          <w:sz w:val="16"/>
        </w:rPr>
      </w:pPr>
      <w:r>
        <w:rPr>
          <w:color w:val="231F20"/>
          <w:spacing w:val="-2"/>
          <w:sz w:val="16"/>
        </w:rPr>
        <w:t>Data?</w:t>
      </w:r>
      <w:r>
        <w:rPr>
          <w:color w:val="231F20"/>
          <w:sz w:val="16"/>
        </w:rPr>
        <w:tab/>
        <w:t>(1) Setting: European Union, postdoctoral project requirements</w:t>
      </w:r>
      <w:r>
        <w:rPr>
          <w:color w:val="231F20"/>
          <w:spacing w:val="40"/>
          <w:sz w:val="16"/>
        </w:rPr>
        <w:t xml:space="preserve"> </w:t>
      </w:r>
      <w:r>
        <w:rPr>
          <w:color w:val="231F20"/>
          <w:sz w:val="16"/>
        </w:rPr>
        <w:t>and novelty; Unit of analysis: individual ﬁnancial companies;</w:t>
      </w:r>
      <w:r>
        <w:rPr>
          <w:color w:val="231F20"/>
          <w:spacing w:val="40"/>
          <w:sz w:val="16"/>
        </w:rPr>
        <w:t xml:space="preserve"> </w:t>
      </w:r>
      <w:r>
        <w:rPr>
          <w:color w:val="231F20"/>
          <w:sz w:val="16"/>
        </w:rPr>
        <w:t>Sampling: annual; Focus: key intangible assets in ﬁnancial</w:t>
      </w:r>
      <w:r>
        <w:rPr>
          <w:color w:val="231F20"/>
          <w:spacing w:val="40"/>
          <w:sz w:val="16"/>
        </w:rPr>
        <w:t xml:space="preserve"> </w:t>
      </w:r>
      <w:r>
        <w:rPr>
          <w:color w:val="231F20"/>
          <w:spacing w:val="-2"/>
          <w:sz w:val="16"/>
        </w:rPr>
        <w:t>institutions</w:t>
      </w:r>
    </w:p>
    <w:p w14:paraId="49E2C2B2" w14:textId="77777777" w:rsidR="00842B62" w:rsidRDefault="00842B62" w:rsidP="00842B62">
      <w:pPr>
        <w:pStyle w:val="ListParagraph"/>
        <w:numPr>
          <w:ilvl w:val="1"/>
          <w:numId w:val="2"/>
        </w:numPr>
        <w:tabs>
          <w:tab w:val="left" w:pos="2493"/>
        </w:tabs>
        <w:spacing w:before="2" w:line="254" w:lineRule="auto"/>
        <w:ind w:right="347" w:firstLine="0"/>
        <w:rPr>
          <w:sz w:val="16"/>
        </w:rPr>
      </w:pPr>
      <w:r>
        <w:rPr>
          <w:color w:val="231F20"/>
          <w:sz w:val="16"/>
        </w:rPr>
        <w:t>Expected</w:t>
      </w:r>
      <w:r>
        <w:rPr>
          <w:color w:val="231F20"/>
          <w:spacing w:val="-1"/>
          <w:sz w:val="16"/>
        </w:rPr>
        <w:t xml:space="preserve"> </w:t>
      </w:r>
      <w:r>
        <w:rPr>
          <w:color w:val="231F20"/>
          <w:sz w:val="16"/>
        </w:rPr>
        <w:t>sample</w:t>
      </w:r>
      <w:r>
        <w:rPr>
          <w:color w:val="231F20"/>
          <w:spacing w:val="-2"/>
          <w:sz w:val="16"/>
        </w:rPr>
        <w:t xml:space="preserve"> </w:t>
      </w:r>
      <w:r>
        <w:rPr>
          <w:color w:val="231F20"/>
          <w:sz w:val="16"/>
        </w:rPr>
        <w:t>size:</w:t>
      </w:r>
      <w:r>
        <w:rPr>
          <w:color w:val="231F20"/>
          <w:spacing w:val="-1"/>
          <w:sz w:val="16"/>
        </w:rPr>
        <w:t xml:space="preserve"> </w:t>
      </w:r>
      <w:r>
        <w:rPr>
          <w:color w:val="231F20"/>
          <w:sz w:val="16"/>
        </w:rPr>
        <w:t>thousands</w:t>
      </w:r>
      <w:r>
        <w:rPr>
          <w:color w:val="231F20"/>
          <w:spacing w:val="-2"/>
          <w:sz w:val="16"/>
        </w:rPr>
        <w:t xml:space="preserve"> </w:t>
      </w:r>
      <w:r>
        <w:rPr>
          <w:color w:val="231F20"/>
          <w:sz w:val="16"/>
        </w:rPr>
        <w:t>of</w:t>
      </w:r>
      <w:r>
        <w:rPr>
          <w:color w:val="231F20"/>
          <w:spacing w:val="-2"/>
          <w:sz w:val="16"/>
        </w:rPr>
        <w:t xml:space="preserve"> </w:t>
      </w:r>
      <w:r>
        <w:rPr>
          <w:color w:val="231F20"/>
          <w:sz w:val="16"/>
        </w:rPr>
        <w:t>ﬁrm-year</w:t>
      </w:r>
      <w:r>
        <w:rPr>
          <w:color w:val="231F20"/>
          <w:spacing w:val="-1"/>
          <w:sz w:val="16"/>
        </w:rPr>
        <w:t xml:space="preserve"> </w:t>
      </w:r>
      <w:r>
        <w:rPr>
          <w:color w:val="231F20"/>
          <w:sz w:val="16"/>
        </w:rPr>
        <w:t>observations</w:t>
      </w:r>
      <w:r>
        <w:rPr>
          <w:color w:val="231F20"/>
          <w:spacing w:val="40"/>
          <w:sz w:val="16"/>
        </w:rPr>
        <w:t xml:space="preserve"> </w:t>
      </w:r>
      <w:r>
        <w:rPr>
          <w:color w:val="231F20"/>
          <w:sz w:val="16"/>
        </w:rPr>
        <w:t>Sample Period: 2004</w:t>
      </w:r>
      <w:r>
        <w:rPr>
          <w:rFonts w:ascii="Arial" w:hAnsi="Arial"/>
          <w:color w:val="231F20"/>
          <w:sz w:val="16"/>
        </w:rPr>
        <w:t>–</w:t>
      </w:r>
      <w:r>
        <w:rPr>
          <w:color w:val="231F20"/>
          <w:sz w:val="16"/>
        </w:rPr>
        <w:t>2011</w:t>
      </w:r>
    </w:p>
    <w:p w14:paraId="1B5406E0" w14:textId="77777777" w:rsidR="00842B62" w:rsidRDefault="00842B62" w:rsidP="00842B62">
      <w:pPr>
        <w:pStyle w:val="ListParagraph"/>
        <w:numPr>
          <w:ilvl w:val="1"/>
          <w:numId w:val="2"/>
        </w:numPr>
        <w:tabs>
          <w:tab w:val="left" w:pos="2493"/>
        </w:tabs>
        <w:spacing w:line="254" w:lineRule="auto"/>
        <w:ind w:right="425" w:firstLine="0"/>
        <w:rPr>
          <w:sz w:val="16"/>
        </w:rPr>
      </w:pPr>
      <w:r>
        <w:rPr>
          <w:color w:val="231F20"/>
          <w:w w:val="105"/>
          <w:sz w:val="16"/>
        </w:rPr>
        <w:t>Data source: COMPUSTAT Global/Bank Fundamentals</w:t>
      </w:r>
      <w:r>
        <w:rPr>
          <w:color w:val="231F20"/>
          <w:spacing w:val="40"/>
          <w:w w:val="105"/>
          <w:sz w:val="16"/>
        </w:rPr>
        <w:t xml:space="preserve"> </w:t>
      </w:r>
      <w:r>
        <w:rPr>
          <w:color w:val="231F20"/>
          <w:spacing w:val="-2"/>
          <w:w w:val="105"/>
          <w:sz w:val="16"/>
        </w:rPr>
        <w:t>Annual</w:t>
      </w:r>
    </w:p>
    <w:p w14:paraId="01987B8C" w14:textId="77777777" w:rsidR="00842B62" w:rsidRDefault="00842B62" w:rsidP="00842B62">
      <w:pPr>
        <w:pStyle w:val="ListParagraph"/>
        <w:numPr>
          <w:ilvl w:val="1"/>
          <w:numId w:val="2"/>
        </w:numPr>
        <w:tabs>
          <w:tab w:val="left" w:pos="2493"/>
        </w:tabs>
        <w:spacing w:line="254" w:lineRule="auto"/>
        <w:ind w:right="492" w:firstLine="0"/>
        <w:rPr>
          <w:sz w:val="16"/>
        </w:rPr>
      </w:pPr>
      <w:r>
        <w:rPr>
          <w:color w:val="231F20"/>
          <w:sz w:val="16"/>
        </w:rPr>
        <w:t>Data collections: mostly automatic, manual adjustments</w:t>
      </w:r>
      <w:r>
        <w:rPr>
          <w:color w:val="231F20"/>
          <w:spacing w:val="40"/>
          <w:sz w:val="16"/>
        </w:rPr>
        <w:t xml:space="preserve"> </w:t>
      </w:r>
      <w:r>
        <w:rPr>
          <w:color w:val="231F20"/>
          <w:sz w:val="16"/>
        </w:rPr>
        <w:t xml:space="preserve">expected to be </w:t>
      </w:r>
      <w:proofErr w:type="gramStart"/>
      <w:r>
        <w:rPr>
          <w:color w:val="231F20"/>
          <w:sz w:val="16"/>
        </w:rPr>
        <w:t>necessary</w:t>
      </w:r>
      <w:proofErr w:type="gramEnd"/>
    </w:p>
    <w:p w14:paraId="2F5DF91C" w14:textId="77777777" w:rsidR="00842B62" w:rsidRDefault="00842B62" w:rsidP="00842B62">
      <w:pPr>
        <w:pStyle w:val="ListParagraph"/>
        <w:numPr>
          <w:ilvl w:val="0"/>
          <w:numId w:val="2"/>
        </w:numPr>
        <w:tabs>
          <w:tab w:val="left" w:pos="379"/>
          <w:tab w:val="left" w:pos="2294"/>
        </w:tabs>
        <w:spacing w:before="90"/>
        <w:ind w:left="379" w:hanging="289"/>
        <w:rPr>
          <w:sz w:val="16"/>
        </w:rPr>
      </w:pPr>
      <w:r>
        <w:rPr>
          <w:color w:val="231F20"/>
          <w:spacing w:val="-2"/>
          <w:sz w:val="16"/>
        </w:rPr>
        <w:t>Tools?</w:t>
      </w:r>
      <w:r>
        <w:rPr>
          <w:color w:val="231F20"/>
          <w:sz w:val="16"/>
        </w:rPr>
        <w:tab/>
      </w:r>
      <w:r>
        <w:rPr>
          <w:color w:val="231F20"/>
          <w:spacing w:val="-2"/>
          <w:sz w:val="16"/>
        </w:rPr>
        <w:t>Pooled/</w:t>
      </w:r>
      <w:r>
        <w:rPr>
          <w:color w:val="231F20"/>
          <w:spacing w:val="10"/>
          <w:sz w:val="16"/>
        </w:rPr>
        <w:t xml:space="preserve"> </w:t>
      </w:r>
      <w:r>
        <w:rPr>
          <w:color w:val="231F20"/>
          <w:spacing w:val="-2"/>
          <w:sz w:val="16"/>
        </w:rPr>
        <w:t>panel</w:t>
      </w:r>
      <w:r>
        <w:rPr>
          <w:color w:val="231F20"/>
          <w:spacing w:val="10"/>
          <w:sz w:val="16"/>
        </w:rPr>
        <w:t xml:space="preserve"> </w:t>
      </w:r>
      <w:r>
        <w:rPr>
          <w:color w:val="231F20"/>
          <w:spacing w:val="-2"/>
          <w:sz w:val="16"/>
        </w:rPr>
        <w:t>data</w:t>
      </w:r>
      <w:r>
        <w:rPr>
          <w:color w:val="231F20"/>
          <w:spacing w:val="10"/>
          <w:sz w:val="16"/>
        </w:rPr>
        <w:t xml:space="preserve"> </w:t>
      </w:r>
      <w:r>
        <w:rPr>
          <w:color w:val="231F20"/>
          <w:spacing w:val="-2"/>
          <w:sz w:val="16"/>
        </w:rPr>
        <w:t>regression</w:t>
      </w:r>
      <w:r>
        <w:rPr>
          <w:color w:val="231F20"/>
          <w:spacing w:val="10"/>
          <w:sz w:val="16"/>
        </w:rPr>
        <w:t xml:space="preserve"> </w:t>
      </w:r>
      <w:r>
        <w:rPr>
          <w:color w:val="231F20"/>
          <w:spacing w:val="-2"/>
          <w:sz w:val="16"/>
        </w:rPr>
        <w:t>model</w:t>
      </w:r>
      <w:r>
        <w:rPr>
          <w:color w:val="231F20"/>
          <w:spacing w:val="9"/>
          <w:sz w:val="16"/>
        </w:rPr>
        <w:t xml:space="preserve"> </w:t>
      </w:r>
      <w:r>
        <w:rPr>
          <w:color w:val="231F20"/>
          <w:spacing w:val="-2"/>
          <w:sz w:val="16"/>
        </w:rPr>
        <w:t>approach,</w:t>
      </w:r>
    </w:p>
    <w:p w14:paraId="432A83A2" w14:textId="77777777" w:rsidR="00842B62" w:rsidRDefault="00842B62" w:rsidP="00842B62">
      <w:pPr>
        <w:spacing w:before="12" w:line="254" w:lineRule="auto"/>
        <w:ind w:left="2295" w:right="57"/>
        <w:rPr>
          <w:sz w:val="16"/>
        </w:rPr>
      </w:pPr>
      <w:r>
        <w:rPr>
          <w:color w:val="231F20"/>
          <w:sz w:val="16"/>
        </w:rPr>
        <w:t xml:space="preserve">Software: </w:t>
      </w:r>
      <w:proofErr w:type="spellStart"/>
      <w:r>
        <w:rPr>
          <w:color w:val="231F20"/>
          <w:sz w:val="16"/>
        </w:rPr>
        <w:t>Eviews</w:t>
      </w:r>
      <w:proofErr w:type="spellEnd"/>
      <w:r>
        <w:rPr>
          <w:color w:val="231F20"/>
          <w:sz w:val="16"/>
        </w:rPr>
        <w:t xml:space="preserve"> (one year license from UQ), Pooled/Panel Data</w:t>
      </w:r>
      <w:r>
        <w:rPr>
          <w:color w:val="231F20"/>
          <w:spacing w:val="40"/>
          <w:sz w:val="16"/>
        </w:rPr>
        <w:t xml:space="preserve"> </w:t>
      </w:r>
      <w:r>
        <w:rPr>
          <w:color w:val="231F20"/>
          <w:sz w:val="16"/>
        </w:rPr>
        <w:t xml:space="preserve">modeling- </w:t>
      </w:r>
      <w:proofErr w:type="spellStart"/>
      <w:r>
        <w:rPr>
          <w:color w:val="231F20"/>
          <w:sz w:val="16"/>
        </w:rPr>
        <w:t>Eviews</w:t>
      </w:r>
      <w:proofErr w:type="spellEnd"/>
      <w:r>
        <w:rPr>
          <w:color w:val="231F20"/>
          <w:sz w:val="16"/>
        </w:rPr>
        <w:t xml:space="preserve"> Webinar will provide useful insights for this</w:t>
      </w:r>
      <w:r>
        <w:rPr>
          <w:color w:val="231F20"/>
          <w:spacing w:val="40"/>
          <w:sz w:val="16"/>
        </w:rPr>
        <w:t xml:space="preserve"> </w:t>
      </w:r>
      <w:r>
        <w:rPr>
          <w:color w:val="231F20"/>
          <w:sz w:val="16"/>
        </w:rPr>
        <w:t>Knowledge of implementation: own</w:t>
      </w:r>
      <w:r>
        <w:rPr>
          <w:rFonts w:ascii="Arial"/>
          <w:color w:val="231F20"/>
          <w:sz w:val="16"/>
        </w:rPr>
        <w:t xml:space="preserve">+ </w:t>
      </w:r>
      <w:r>
        <w:rPr>
          <w:color w:val="231F20"/>
          <w:sz w:val="16"/>
        </w:rPr>
        <w:t>collaborations</w:t>
      </w:r>
    </w:p>
    <w:p w14:paraId="5108BD3C" w14:textId="77777777" w:rsidR="00842B62" w:rsidRDefault="00842B62" w:rsidP="00842B62">
      <w:pPr>
        <w:tabs>
          <w:tab w:val="left" w:pos="2294"/>
        </w:tabs>
        <w:spacing w:before="1"/>
        <w:ind w:left="90"/>
        <w:rPr>
          <w:sz w:val="16"/>
        </w:rPr>
      </w:pPr>
      <w:r>
        <w:rPr>
          <w:color w:val="231F20"/>
          <w:spacing w:val="-5"/>
          <w:sz w:val="16"/>
        </w:rPr>
        <w:t>Two</w:t>
      </w:r>
      <w:r>
        <w:rPr>
          <w:color w:val="231F20"/>
          <w:sz w:val="16"/>
        </w:rPr>
        <w:tab/>
      </w:r>
      <w:proofErr w:type="spellStart"/>
      <w:r>
        <w:rPr>
          <w:color w:val="231F20"/>
          <w:sz w:val="16"/>
        </w:rPr>
        <w:t>Two</w:t>
      </w:r>
      <w:proofErr w:type="spellEnd"/>
      <w:r>
        <w:rPr>
          <w:color w:val="231F20"/>
          <w:spacing w:val="14"/>
          <w:sz w:val="16"/>
        </w:rPr>
        <w:t xml:space="preserve"> </w:t>
      </w:r>
      <w:r>
        <w:rPr>
          <w:color w:val="231F20"/>
          <w:sz w:val="16"/>
        </w:rPr>
        <w:t>key</w:t>
      </w:r>
      <w:r>
        <w:rPr>
          <w:color w:val="231F20"/>
          <w:spacing w:val="14"/>
          <w:sz w:val="16"/>
        </w:rPr>
        <w:t xml:space="preserve"> </w:t>
      </w:r>
      <w:r>
        <w:rPr>
          <w:color w:val="231F20"/>
          <w:spacing w:val="-2"/>
          <w:sz w:val="16"/>
        </w:rPr>
        <w:t>questions</w:t>
      </w:r>
    </w:p>
    <w:p w14:paraId="57508967" w14:textId="77777777" w:rsidR="00842B62" w:rsidRDefault="00842B62" w:rsidP="00842B62">
      <w:pPr>
        <w:pStyle w:val="ListParagraph"/>
        <w:numPr>
          <w:ilvl w:val="0"/>
          <w:numId w:val="2"/>
        </w:numPr>
        <w:tabs>
          <w:tab w:val="left" w:pos="379"/>
          <w:tab w:val="left" w:pos="2294"/>
        </w:tabs>
        <w:spacing w:before="12"/>
        <w:ind w:left="379" w:hanging="289"/>
        <w:rPr>
          <w:sz w:val="16"/>
        </w:rPr>
      </w:pPr>
      <w:r>
        <w:rPr>
          <w:color w:val="231F20"/>
          <w:sz w:val="16"/>
        </w:rPr>
        <w:t>What’s</w:t>
      </w:r>
      <w:r>
        <w:rPr>
          <w:color w:val="231F20"/>
          <w:spacing w:val="24"/>
          <w:sz w:val="16"/>
        </w:rPr>
        <w:t xml:space="preserve"> </w:t>
      </w:r>
      <w:r>
        <w:rPr>
          <w:color w:val="231F20"/>
          <w:spacing w:val="-4"/>
          <w:sz w:val="16"/>
        </w:rPr>
        <w:t>new?</w:t>
      </w:r>
      <w:r>
        <w:rPr>
          <w:color w:val="231F20"/>
          <w:sz w:val="16"/>
        </w:rPr>
        <w:tab/>
        <w:t>This</w:t>
      </w:r>
      <w:r>
        <w:rPr>
          <w:color w:val="231F20"/>
          <w:spacing w:val="7"/>
          <w:sz w:val="16"/>
        </w:rPr>
        <w:t xml:space="preserve"> </w:t>
      </w:r>
      <w:r>
        <w:rPr>
          <w:color w:val="231F20"/>
          <w:sz w:val="16"/>
        </w:rPr>
        <w:t>research</w:t>
      </w:r>
      <w:r>
        <w:rPr>
          <w:color w:val="231F20"/>
          <w:spacing w:val="6"/>
          <w:sz w:val="16"/>
        </w:rPr>
        <w:t xml:space="preserve"> </w:t>
      </w:r>
      <w:r>
        <w:rPr>
          <w:color w:val="231F20"/>
          <w:sz w:val="16"/>
        </w:rPr>
        <w:t>idea</w:t>
      </w:r>
      <w:r>
        <w:rPr>
          <w:color w:val="231F20"/>
          <w:spacing w:val="7"/>
          <w:sz w:val="16"/>
        </w:rPr>
        <w:t xml:space="preserve"> </w:t>
      </w:r>
      <w:r>
        <w:rPr>
          <w:color w:val="231F20"/>
          <w:sz w:val="16"/>
        </w:rPr>
        <w:t>has</w:t>
      </w:r>
      <w:r>
        <w:rPr>
          <w:color w:val="231F20"/>
          <w:spacing w:val="6"/>
          <w:sz w:val="16"/>
        </w:rPr>
        <w:t xml:space="preserve"> </w:t>
      </w:r>
      <w:r>
        <w:rPr>
          <w:color w:val="231F20"/>
          <w:sz w:val="16"/>
        </w:rPr>
        <w:t>not</w:t>
      </w:r>
      <w:r>
        <w:rPr>
          <w:color w:val="231F20"/>
          <w:spacing w:val="7"/>
          <w:sz w:val="16"/>
        </w:rPr>
        <w:t xml:space="preserve"> </w:t>
      </w:r>
      <w:r>
        <w:rPr>
          <w:color w:val="231F20"/>
          <w:sz w:val="16"/>
        </w:rPr>
        <w:t>yet</w:t>
      </w:r>
      <w:r>
        <w:rPr>
          <w:color w:val="231F20"/>
          <w:spacing w:val="7"/>
          <w:sz w:val="16"/>
        </w:rPr>
        <w:t xml:space="preserve"> </w:t>
      </w:r>
      <w:r>
        <w:rPr>
          <w:color w:val="231F20"/>
          <w:sz w:val="16"/>
        </w:rPr>
        <w:t>been</w:t>
      </w:r>
      <w:r>
        <w:rPr>
          <w:color w:val="231F20"/>
          <w:spacing w:val="7"/>
          <w:sz w:val="16"/>
        </w:rPr>
        <w:t xml:space="preserve"> </w:t>
      </w:r>
      <w:r>
        <w:rPr>
          <w:color w:val="231F20"/>
          <w:sz w:val="16"/>
        </w:rPr>
        <w:t>explored,</w:t>
      </w:r>
      <w:r>
        <w:rPr>
          <w:color w:val="231F20"/>
          <w:spacing w:val="6"/>
          <w:sz w:val="16"/>
        </w:rPr>
        <w:t xml:space="preserve"> </w:t>
      </w:r>
      <w:r>
        <w:rPr>
          <w:color w:val="231F20"/>
          <w:sz w:val="16"/>
        </w:rPr>
        <w:t>to</w:t>
      </w:r>
      <w:r>
        <w:rPr>
          <w:color w:val="231F20"/>
          <w:spacing w:val="7"/>
          <w:sz w:val="16"/>
        </w:rPr>
        <w:t xml:space="preserve"> </w:t>
      </w:r>
      <w:r>
        <w:rPr>
          <w:color w:val="231F20"/>
          <w:sz w:val="16"/>
        </w:rPr>
        <w:t>the</w:t>
      </w:r>
      <w:r>
        <w:rPr>
          <w:color w:val="231F20"/>
          <w:spacing w:val="7"/>
          <w:sz w:val="16"/>
        </w:rPr>
        <w:t xml:space="preserve"> </w:t>
      </w:r>
      <w:r>
        <w:rPr>
          <w:color w:val="231F20"/>
          <w:sz w:val="16"/>
        </w:rPr>
        <w:t>best</w:t>
      </w:r>
      <w:r>
        <w:rPr>
          <w:color w:val="231F20"/>
          <w:spacing w:val="6"/>
          <w:sz w:val="16"/>
        </w:rPr>
        <w:t xml:space="preserve"> </w:t>
      </w:r>
      <w:r>
        <w:rPr>
          <w:color w:val="231F20"/>
          <w:sz w:val="16"/>
        </w:rPr>
        <w:t>of</w:t>
      </w:r>
      <w:r>
        <w:rPr>
          <w:color w:val="231F20"/>
          <w:spacing w:val="8"/>
          <w:sz w:val="16"/>
        </w:rPr>
        <w:t xml:space="preserve"> </w:t>
      </w:r>
      <w:proofErr w:type="gramStart"/>
      <w:r>
        <w:rPr>
          <w:color w:val="231F20"/>
          <w:spacing w:val="-5"/>
          <w:sz w:val="16"/>
        </w:rPr>
        <w:t>my</w:t>
      </w:r>
      <w:proofErr w:type="gramEnd"/>
    </w:p>
    <w:p w14:paraId="47B40FC1" w14:textId="77777777" w:rsidR="00842B62" w:rsidRDefault="00842B62" w:rsidP="00842B62">
      <w:pPr>
        <w:spacing w:before="12" w:line="254" w:lineRule="auto"/>
        <w:ind w:left="2295"/>
        <w:rPr>
          <w:sz w:val="16"/>
        </w:rPr>
      </w:pPr>
      <w:r>
        <w:rPr>
          <w:color w:val="231F20"/>
          <w:sz w:val="16"/>
        </w:rPr>
        <w:t>searches,</w:t>
      </w:r>
      <w:r>
        <w:rPr>
          <w:color w:val="231F20"/>
          <w:spacing w:val="-2"/>
          <w:sz w:val="16"/>
        </w:rPr>
        <w:t xml:space="preserve"> </w:t>
      </w:r>
      <w:r>
        <w:rPr>
          <w:color w:val="231F20"/>
          <w:sz w:val="16"/>
        </w:rPr>
        <w:t>in</w:t>
      </w:r>
      <w:r>
        <w:rPr>
          <w:color w:val="231F20"/>
          <w:spacing w:val="-1"/>
          <w:sz w:val="16"/>
        </w:rPr>
        <w:t xml:space="preserve"> </w:t>
      </w:r>
      <w:r>
        <w:rPr>
          <w:color w:val="231F20"/>
          <w:sz w:val="16"/>
        </w:rPr>
        <w:t>the</w:t>
      </w:r>
      <w:r>
        <w:rPr>
          <w:color w:val="231F20"/>
          <w:spacing w:val="-2"/>
          <w:sz w:val="16"/>
        </w:rPr>
        <w:t xml:space="preserve"> </w:t>
      </w:r>
      <w:r>
        <w:rPr>
          <w:color w:val="231F20"/>
          <w:sz w:val="16"/>
        </w:rPr>
        <w:t>accounting-ﬁnance</w:t>
      </w:r>
      <w:r>
        <w:rPr>
          <w:color w:val="231F20"/>
          <w:spacing w:val="-2"/>
          <w:sz w:val="16"/>
        </w:rPr>
        <w:t xml:space="preserve"> </w:t>
      </w:r>
      <w:r>
        <w:rPr>
          <w:color w:val="231F20"/>
          <w:sz w:val="16"/>
        </w:rPr>
        <w:t>empirical</w:t>
      </w:r>
      <w:r>
        <w:rPr>
          <w:color w:val="231F20"/>
          <w:spacing w:val="-2"/>
          <w:sz w:val="16"/>
        </w:rPr>
        <w:t xml:space="preserve"> </w:t>
      </w:r>
      <w:r>
        <w:rPr>
          <w:color w:val="231F20"/>
          <w:sz w:val="16"/>
        </w:rPr>
        <w:t>literature.</w:t>
      </w:r>
      <w:r>
        <w:rPr>
          <w:color w:val="231F20"/>
          <w:spacing w:val="-2"/>
          <w:sz w:val="16"/>
        </w:rPr>
        <w:t xml:space="preserve"> </w:t>
      </w:r>
      <w:r>
        <w:rPr>
          <w:color w:val="231F20"/>
          <w:sz w:val="16"/>
        </w:rPr>
        <w:t>It</w:t>
      </w:r>
      <w:r>
        <w:rPr>
          <w:color w:val="231F20"/>
          <w:spacing w:val="-2"/>
          <w:sz w:val="16"/>
        </w:rPr>
        <w:t xml:space="preserve"> </w:t>
      </w:r>
      <w:r>
        <w:rPr>
          <w:color w:val="231F20"/>
          <w:sz w:val="16"/>
        </w:rPr>
        <w:t>is</w:t>
      </w:r>
      <w:r>
        <w:rPr>
          <w:color w:val="231F20"/>
          <w:spacing w:val="-1"/>
          <w:sz w:val="16"/>
        </w:rPr>
        <w:t xml:space="preserve"> </w:t>
      </w:r>
      <w:r>
        <w:rPr>
          <w:color w:val="231F20"/>
          <w:sz w:val="16"/>
        </w:rPr>
        <w:t>novel</w:t>
      </w:r>
      <w:r>
        <w:rPr>
          <w:color w:val="231F20"/>
          <w:spacing w:val="40"/>
          <w:sz w:val="16"/>
        </w:rPr>
        <w:t xml:space="preserve"> </w:t>
      </w:r>
      <w:r>
        <w:rPr>
          <w:color w:val="231F20"/>
          <w:sz w:val="16"/>
        </w:rPr>
        <w:t>for the results it seeks to unveil and to the European focused</w:t>
      </w:r>
      <w:r>
        <w:rPr>
          <w:color w:val="231F20"/>
          <w:spacing w:val="40"/>
          <w:sz w:val="16"/>
        </w:rPr>
        <w:t xml:space="preserve"> </w:t>
      </w:r>
      <w:r>
        <w:rPr>
          <w:color w:val="231F20"/>
          <w:sz w:val="16"/>
        </w:rPr>
        <w:t>papers as well.</w:t>
      </w:r>
    </w:p>
    <w:p w14:paraId="61CD490F" w14:textId="77777777" w:rsidR="00842B62" w:rsidRDefault="00842B62" w:rsidP="00842B62">
      <w:pPr>
        <w:pStyle w:val="ListParagraph"/>
        <w:numPr>
          <w:ilvl w:val="0"/>
          <w:numId w:val="2"/>
        </w:numPr>
        <w:tabs>
          <w:tab w:val="left" w:pos="309"/>
          <w:tab w:val="left" w:pos="2295"/>
        </w:tabs>
        <w:spacing w:line="254" w:lineRule="auto"/>
        <w:ind w:left="2295" w:right="48" w:hanging="2205"/>
        <w:rPr>
          <w:sz w:val="16"/>
        </w:rPr>
      </w:pPr>
      <w:r>
        <w:rPr>
          <w:color w:val="231F20"/>
          <w:sz w:val="16"/>
        </w:rPr>
        <w:t>So what?</w:t>
      </w:r>
      <w:r>
        <w:rPr>
          <w:color w:val="231F20"/>
          <w:sz w:val="16"/>
        </w:rPr>
        <w:tab/>
        <w:t xml:space="preserve">Knowledge of bank asset impairment is </w:t>
      </w:r>
      <w:proofErr w:type="gramStart"/>
      <w:r>
        <w:rPr>
          <w:color w:val="231F20"/>
          <w:sz w:val="16"/>
        </w:rPr>
        <w:t>crucial, because</w:t>
      </w:r>
      <w:proofErr w:type="gramEnd"/>
      <w:r>
        <w:rPr>
          <w:color w:val="231F20"/>
          <w:sz w:val="16"/>
        </w:rPr>
        <w:t xml:space="preserve"> bank</w:t>
      </w:r>
      <w:r>
        <w:rPr>
          <w:color w:val="231F20"/>
          <w:spacing w:val="40"/>
          <w:sz w:val="16"/>
        </w:rPr>
        <w:t xml:space="preserve"> </w:t>
      </w:r>
      <w:r>
        <w:rPr>
          <w:color w:val="231F20"/>
          <w:sz w:val="16"/>
        </w:rPr>
        <w:t xml:space="preserve">assets were at the </w:t>
      </w:r>
      <w:proofErr w:type="spellStart"/>
      <w:r>
        <w:rPr>
          <w:color w:val="231F20"/>
          <w:sz w:val="16"/>
        </w:rPr>
        <w:t>centre</w:t>
      </w:r>
      <w:proofErr w:type="spellEnd"/>
      <w:r>
        <w:rPr>
          <w:color w:val="231F20"/>
          <w:sz w:val="16"/>
        </w:rPr>
        <w:t xml:space="preserve"> of the ﬁnancial crisis. Massive</w:t>
      </w:r>
      <w:r>
        <w:rPr>
          <w:color w:val="231F20"/>
          <w:spacing w:val="40"/>
          <w:sz w:val="16"/>
        </w:rPr>
        <w:t xml:space="preserve"> </w:t>
      </w:r>
      <w:r>
        <w:rPr>
          <w:color w:val="231F20"/>
          <w:sz w:val="16"/>
        </w:rPr>
        <w:t>impairments</w:t>
      </w:r>
      <w:r>
        <w:rPr>
          <w:color w:val="231F20"/>
          <w:spacing w:val="-2"/>
          <w:sz w:val="16"/>
        </w:rPr>
        <w:t xml:space="preserve"> </w:t>
      </w:r>
      <w:r>
        <w:rPr>
          <w:color w:val="231F20"/>
          <w:sz w:val="16"/>
        </w:rPr>
        <w:t>may</w:t>
      </w:r>
      <w:r>
        <w:rPr>
          <w:color w:val="231F20"/>
          <w:spacing w:val="-2"/>
          <w:sz w:val="16"/>
        </w:rPr>
        <w:t xml:space="preserve"> </w:t>
      </w:r>
      <w:r>
        <w:rPr>
          <w:color w:val="231F20"/>
          <w:sz w:val="16"/>
        </w:rPr>
        <w:t>have</w:t>
      </w:r>
      <w:r>
        <w:rPr>
          <w:color w:val="231F20"/>
          <w:spacing w:val="-1"/>
          <w:sz w:val="16"/>
        </w:rPr>
        <w:t xml:space="preserve"> </w:t>
      </w:r>
      <w:r>
        <w:rPr>
          <w:color w:val="231F20"/>
          <w:sz w:val="16"/>
        </w:rPr>
        <w:t>worsened</w:t>
      </w:r>
      <w:r>
        <w:rPr>
          <w:color w:val="231F20"/>
          <w:spacing w:val="-3"/>
          <w:sz w:val="16"/>
        </w:rPr>
        <w:t xml:space="preserve"> </w:t>
      </w:r>
      <w:r>
        <w:rPr>
          <w:color w:val="231F20"/>
          <w:sz w:val="16"/>
        </w:rPr>
        <w:t xml:space="preserve">the </w:t>
      </w:r>
      <w:proofErr w:type="gramStart"/>
      <w:r>
        <w:rPr>
          <w:color w:val="231F20"/>
          <w:sz w:val="16"/>
        </w:rPr>
        <w:t>crisis,</w:t>
      </w:r>
      <w:r>
        <w:rPr>
          <w:color w:val="231F20"/>
          <w:spacing w:val="-1"/>
          <w:sz w:val="16"/>
        </w:rPr>
        <w:t xml:space="preserve"> </w:t>
      </w:r>
      <w:r>
        <w:rPr>
          <w:color w:val="231F20"/>
          <w:sz w:val="16"/>
        </w:rPr>
        <w:t>because</w:t>
      </w:r>
      <w:proofErr w:type="gramEnd"/>
      <w:r>
        <w:rPr>
          <w:color w:val="231F20"/>
          <w:spacing w:val="-1"/>
          <w:sz w:val="16"/>
        </w:rPr>
        <w:t xml:space="preserve"> </w:t>
      </w:r>
      <w:r>
        <w:rPr>
          <w:color w:val="231F20"/>
          <w:sz w:val="16"/>
        </w:rPr>
        <w:t>they</w:t>
      </w:r>
      <w:r>
        <w:rPr>
          <w:color w:val="231F20"/>
          <w:spacing w:val="-2"/>
          <w:sz w:val="16"/>
        </w:rPr>
        <w:t xml:space="preserve"> </w:t>
      </w:r>
      <w:r>
        <w:rPr>
          <w:color w:val="231F20"/>
          <w:sz w:val="16"/>
        </w:rPr>
        <w:t>engaged</w:t>
      </w:r>
      <w:r>
        <w:rPr>
          <w:color w:val="231F20"/>
          <w:spacing w:val="40"/>
          <w:sz w:val="16"/>
        </w:rPr>
        <w:t xml:space="preserve"> </w:t>
      </w:r>
      <w:r>
        <w:rPr>
          <w:color w:val="231F20"/>
          <w:sz w:val="16"/>
        </w:rPr>
        <w:t>in a procyclical eﬀect. The answer to the research question is</w:t>
      </w:r>
      <w:r>
        <w:rPr>
          <w:color w:val="231F20"/>
          <w:spacing w:val="40"/>
          <w:sz w:val="16"/>
        </w:rPr>
        <w:t xml:space="preserve"> </w:t>
      </w:r>
      <w:r>
        <w:rPr>
          <w:color w:val="231F20"/>
          <w:sz w:val="16"/>
        </w:rPr>
        <w:t>important</w:t>
      </w:r>
      <w:r>
        <w:rPr>
          <w:color w:val="231F20"/>
          <w:spacing w:val="-9"/>
          <w:sz w:val="16"/>
        </w:rPr>
        <w:t xml:space="preserve"> </w:t>
      </w:r>
      <w:r>
        <w:rPr>
          <w:color w:val="231F20"/>
          <w:sz w:val="16"/>
        </w:rPr>
        <w:t>for</w:t>
      </w:r>
      <w:r>
        <w:rPr>
          <w:color w:val="231F20"/>
          <w:spacing w:val="-9"/>
          <w:sz w:val="16"/>
        </w:rPr>
        <w:t xml:space="preserve"> </w:t>
      </w:r>
      <w:r>
        <w:rPr>
          <w:color w:val="231F20"/>
          <w:sz w:val="16"/>
        </w:rPr>
        <w:t>future</w:t>
      </w:r>
      <w:r>
        <w:rPr>
          <w:color w:val="231F20"/>
          <w:spacing w:val="-9"/>
          <w:sz w:val="16"/>
        </w:rPr>
        <w:t xml:space="preserve"> </w:t>
      </w:r>
      <w:r>
        <w:rPr>
          <w:color w:val="231F20"/>
          <w:sz w:val="16"/>
        </w:rPr>
        <w:t>accounting</w:t>
      </w:r>
      <w:r>
        <w:rPr>
          <w:color w:val="231F20"/>
          <w:spacing w:val="-8"/>
          <w:sz w:val="16"/>
        </w:rPr>
        <w:t xml:space="preserve"> </w:t>
      </w:r>
      <w:r>
        <w:rPr>
          <w:color w:val="231F20"/>
          <w:sz w:val="16"/>
        </w:rPr>
        <w:t>treatment</w:t>
      </w:r>
      <w:r>
        <w:rPr>
          <w:color w:val="231F20"/>
          <w:spacing w:val="-9"/>
          <w:sz w:val="16"/>
        </w:rPr>
        <w:t xml:space="preserve"> </w:t>
      </w:r>
      <w:r>
        <w:rPr>
          <w:color w:val="231F20"/>
          <w:sz w:val="16"/>
        </w:rPr>
        <w:t>of</w:t>
      </w:r>
      <w:r>
        <w:rPr>
          <w:color w:val="231F20"/>
          <w:spacing w:val="-9"/>
          <w:sz w:val="16"/>
        </w:rPr>
        <w:t xml:space="preserve"> </w:t>
      </w:r>
      <w:r>
        <w:rPr>
          <w:color w:val="231F20"/>
          <w:sz w:val="16"/>
        </w:rPr>
        <w:t>bank</w:t>
      </w:r>
      <w:r>
        <w:rPr>
          <w:color w:val="231F20"/>
          <w:spacing w:val="-9"/>
          <w:sz w:val="16"/>
        </w:rPr>
        <w:t xml:space="preserve"> </w:t>
      </w:r>
      <w:r>
        <w:rPr>
          <w:color w:val="231F20"/>
          <w:sz w:val="16"/>
        </w:rPr>
        <w:t>assets</w:t>
      </w:r>
      <w:r>
        <w:rPr>
          <w:color w:val="231F20"/>
          <w:spacing w:val="-8"/>
          <w:sz w:val="16"/>
        </w:rPr>
        <w:t xml:space="preserve"> </w:t>
      </w:r>
      <w:r>
        <w:rPr>
          <w:color w:val="231F20"/>
          <w:sz w:val="16"/>
        </w:rPr>
        <w:t>in</w:t>
      </w:r>
      <w:r>
        <w:rPr>
          <w:color w:val="231F20"/>
          <w:spacing w:val="-9"/>
          <w:sz w:val="16"/>
        </w:rPr>
        <w:t xml:space="preserve"> </w:t>
      </w:r>
      <w:r>
        <w:rPr>
          <w:color w:val="231F20"/>
          <w:sz w:val="16"/>
        </w:rPr>
        <w:t>time</w:t>
      </w:r>
      <w:r>
        <w:rPr>
          <w:color w:val="231F20"/>
          <w:spacing w:val="-8"/>
          <w:sz w:val="16"/>
        </w:rPr>
        <w:t xml:space="preserve"> </w:t>
      </w:r>
      <w:r>
        <w:rPr>
          <w:color w:val="231F20"/>
          <w:sz w:val="16"/>
        </w:rPr>
        <w:t>of</w:t>
      </w:r>
      <w:r>
        <w:rPr>
          <w:color w:val="231F20"/>
          <w:spacing w:val="40"/>
          <w:sz w:val="16"/>
        </w:rPr>
        <w:t xml:space="preserve"> </w:t>
      </w:r>
      <w:r>
        <w:rPr>
          <w:color w:val="231F20"/>
          <w:sz w:val="16"/>
        </w:rPr>
        <w:t>economic</w:t>
      </w:r>
      <w:r>
        <w:rPr>
          <w:color w:val="231F20"/>
          <w:spacing w:val="-7"/>
          <w:sz w:val="16"/>
        </w:rPr>
        <w:t xml:space="preserve"> </w:t>
      </w:r>
      <w:r>
        <w:rPr>
          <w:color w:val="231F20"/>
          <w:sz w:val="16"/>
        </w:rPr>
        <w:t>distress</w:t>
      </w:r>
      <w:r>
        <w:rPr>
          <w:color w:val="231F20"/>
          <w:spacing w:val="-7"/>
          <w:sz w:val="16"/>
        </w:rPr>
        <w:t xml:space="preserve"> </w:t>
      </w:r>
      <w:r>
        <w:rPr>
          <w:color w:val="231F20"/>
          <w:sz w:val="16"/>
        </w:rPr>
        <w:t>and</w:t>
      </w:r>
      <w:r>
        <w:rPr>
          <w:color w:val="231F20"/>
          <w:spacing w:val="-7"/>
          <w:sz w:val="16"/>
        </w:rPr>
        <w:t xml:space="preserve"> </w:t>
      </w:r>
      <w:proofErr w:type="gramStart"/>
      <w:r>
        <w:rPr>
          <w:color w:val="231F20"/>
          <w:sz w:val="16"/>
        </w:rPr>
        <w:t>in</w:t>
      </w:r>
      <w:r>
        <w:rPr>
          <w:color w:val="231F20"/>
          <w:spacing w:val="-7"/>
          <w:sz w:val="16"/>
        </w:rPr>
        <w:t xml:space="preserve"> </w:t>
      </w:r>
      <w:r>
        <w:rPr>
          <w:color w:val="231F20"/>
          <w:sz w:val="16"/>
        </w:rPr>
        <w:t>order</w:t>
      </w:r>
      <w:r>
        <w:rPr>
          <w:color w:val="231F20"/>
          <w:spacing w:val="-6"/>
          <w:sz w:val="16"/>
        </w:rPr>
        <w:t xml:space="preserve"> </w:t>
      </w:r>
      <w:r>
        <w:rPr>
          <w:color w:val="231F20"/>
          <w:sz w:val="16"/>
        </w:rPr>
        <w:t>to</w:t>
      </w:r>
      <w:proofErr w:type="gramEnd"/>
      <w:r>
        <w:rPr>
          <w:color w:val="231F20"/>
          <w:spacing w:val="-7"/>
          <w:sz w:val="16"/>
        </w:rPr>
        <w:t xml:space="preserve"> </w:t>
      </w:r>
      <w:r>
        <w:rPr>
          <w:color w:val="231F20"/>
          <w:sz w:val="16"/>
        </w:rPr>
        <w:t>take</w:t>
      </w:r>
      <w:r>
        <w:rPr>
          <w:color w:val="231F20"/>
          <w:spacing w:val="-7"/>
          <w:sz w:val="16"/>
        </w:rPr>
        <w:t xml:space="preserve"> </w:t>
      </w:r>
      <w:r>
        <w:rPr>
          <w:color w:val="231F20"/>
          <w:sz w:val="16"/>
        </w:rPr>
        <w:t>further</w:t>
      </w:r>
      <w:r>
        <w:rPr>
          <w:color w:val="231F20"/>
          <w:spacing w:val="-6"/>
          <w:sz w:val="16"/>
        </w:rPr>
        <w:t xml:space="preserve"> </w:t>
      </w:r>
      <w:r>
        <w:rPr>
          <w:color w:val="231F20"/>
          <w:sz w:val="16"/>
        </w:rPr>
        <w:t>necessary</w:t>
      </w:r>
      <w:r>
        <w:rPr>
          <w:color w:val="231F20"/>
          <w:spacing w:val="-7"/>
          <w:sz w:val="16"/>
        </w:rPr>
        <w:t xml:space="preserve"> </w:t>
      </w:r>
      <w:r>
        <w:rPr>
          <w:color w:val="231F20"/>
          <w:sz w:val="16"/>
        </w:rPr>
        <w:t>actions</w:t>
      </w:r>
      <w:r>
        <w:rPr>
          <w:color w:val="231F20"/>
          <w:spacing w:val="-7"/>
          <w:sz w:val="16"/>
        </w:rPr>
        <w:t xml:space="preserve"> </w:t>
      </w:r>
      <w:r>
        <w:rPr>
          <w:color w:val="231F20"/>
          <w:sz w:val="16"/>
        </w:rPr>
        <w:t>to</w:t>
      </w:r>
      <w:r>
        <w:rPr>
          <w:color w:val="231F20"/>
          <w:spacing w:val="40"/>
          <w:sz w:val="16"/>
        </w:rPr>
        <w:t xml:space="preserve"> </w:t>
      </w:r>
      <w:r>
        <w:rPr>
          <w:color w:val="231F20"/>
          <w:sz w:val="16"/>
        </w:rPr>
        <w:t>recover from the consequences.</w:t>
      </w:r>
    </w:p>
    <w:p w14:paraId="1B78BE83" w14:textId="77777777" w:rsidR="00842B62" w:rsidRDefault="00842B62" w:rsidP="00842B62">
      <w:pPr>
        <w:tabs>
          <w:tab w:val="left" w:pos="2294"/>
        </w:tabs>
        <w:spacing w:before="3"/>
        <w:ind w:left="90"/>
        <w:rPr>
          <w:sz w:val="16"/>
        </w:rPr>
      </w:pPr>
      <w:r>
        <w:rPr>
          <w:color w:val="231F20"/>
          <w:spacing w:val="-5"/>
          <w:sz w:val="16"/>
        </w:rPr>
        <w:t>One</w:t>
      </w:r>
      <w:r>
        <w:rPr>
          <w:color w:val="231F20"/>
          <w:sz w:val="16"/>
        </w:rPr>
        <w:tab/>
      </w:r>
      <w:proofErr w:type="spellStart"/>
      <w:r>
        <w:rPr>
          <w:color w:val="231F20"/>
          <w:sz w:val="16"/>
        </w:rPr>
        <w:t>One</w:t>
      </w:r>
      <w:proofErr w:type="spellEnd"/>
      <w:r>
        <w:rPr>
          <w:color w:val="231F20"/>
          <w:spacing w:val="21"/>
          <w:sz w:val="16"/>
        </w:rPr>
        <w:t xml:space="preserve"> </w:t>
      </w:r>
      <w:r>
        <w:rPr>
          <w:color w:val="231F20"/>
          <w:sz w:val="16"/>
        </w:rPr>
        <w:t>bottom</w:t>
      </w:r>
      <w:r>
        <w:rPr>
          <w:color w:val="231F20"/>
          <w:spacing w:val="20"/>
          <w:sz w:val="16"/>
        </w:rPr>
        <w:t xml:space="preserve"> </w:t>
      </w:r>
      <w:r>
        <w:rPr>
          <w:color w:val="231F20"/>
          <w:spacing w:val="-4"/>
          <w:sz w:val="16"/>
        </w:rPr>
        <w:t>line</w:t>
      </w:r>
    </w:p>
    <w:p w14:paraId="023156F3" w14:textId="77777777" w:rsidR="00842B62" w:rsidRDefault="00842B62" w:rsidP="00842B62">
      <w:pPr>
        <w:pStyle w:val="ListParagraph"/>
        <w:numPr>
          <w:ilvl w:val="0"/>
          <w:numId w:val="2"/>
        </w:numPr>
        <w:tabs>
          <w:tab w:val="left" w:pos="318"/>
          <w:tab w:val="left" w:pos="2294"/>
        </w:tabs>
        <w:spacing w:before="12"/>
        <w:ind w:left="318" w:hanging="228"/>
        <w:rPr>
          <w:sz w:val="16"/>
        </w:rPr>
      </w:pPr>
      <w:r>
        <w:rPr>
          <w:color w:val="231F20"/>
          <w:spacing w:val="-2"/>
          <w:sz w:val="16"/>
        </w:rPr>
        <w:t>Contribution?</w:t>
      </w:r>
      <w:r>
        <w:rPr>
          <w:color w:val="231F20"/>
          <w:sz w:val="16"/>
        </w:rPr>
        <w:tab/>
        <w:t>New empirical</w:t>
      </w:r>
      <w:r>
        <w:rPr>
          <w:color w:val="231F20"/>
          <w:spacing w:val="-1"/>
          <w:sz w:val="16"/>
        </w:rPr>
        <w:t xml:space="preserve"> </w:t>
      </w:r>
      <w:r>
        <w:rPr>
          <w:color w:val="231F20"/>
          <w:sz w:val="16"/>
        </w:rPr>
        <w:t xml:space="preserve">research which covers bank asset impairment </w:t>
      </w:r>
      <w:r>
        <w:rPr>
          <w:color w:val="231F20"/>
          <w:spacing w:val="-5"/>
          <w:sz w:val="16"/>
        </w:rPr>
        <w:t>and</w:t>
      </w:r>
    </w:p>
    <w:p w14:paraId="39E153F6" w14:textId="77777777" w:rsidR="00842B62" w:rsidRDefault="00842B62" w:rsidP="00842B62">
      <w:pPr>
        <w:spacing w:before="12" w:line="254" w:lineRule="auto"/>
        <w:ind w:left="2295"/>
        <w:rPr>
          <w:sz w:val="16"/>
        </w:rPr>
      </w:pPr>
      <w:r>
        <w:rPr>
          <w:color w:val="231F20"/>
          <w:sz w:val="16"/>
        </w:rPr>
        <w:t>the ﬁnancial crisis is needed and this paper will reveal answers to</w:t>
      </w:r>
      <w:r>
        <w:rPr>
          <w:color w:val="231F20"/>
          <w:spacing w:val="40"/>
          <w:sz w:val="16"/>
        </w:rPr>
        <w:t xml:space="preserve"> </w:t>
      </w:r>
      <w:r>
        <w:rPr>
          <w:color w:val="231F20"/>
          <w:sz w:val="16"/>
        </w:rPr>
        <w:t>two</w:t>
      </w:r>
      <w:r>
        <w:rPr>
          <w:color w:val="231F20"/>
          <w:spacing w:val="-3"/>
          <w:sz w:val="16"/>
        </w:rPr>
        <w:t xml:space="preserve"> </w:t>
      </w:r>
      <w:r>
        <w:rPr>
          <w:color w:val="231F20"/>
          <w:sz w:val="16"/>
        </w:rPr>
        <w:t>main</w:t>
      </w:r>
      <w:r>
        <w:rPr>
          <w:color w:val="231F20"/>
          <w:spacing w:val="-4"/>
          <w:sz w:val="16"/>
        </w:rPr>
        <w:t xml:space="preserve"> </w:t>
      </w:r>
      <w:r>
        <w:rPr>
          <w:color w:val="231F20"/>
          <w:sz w:val="16"/>
        </w:rPr>
        <w:t>concerns:</w:t>
      </w:r>
      <w:r>
        <w:rPr>
          <w:color w:val="231F20"/>
          <w:spacing w:val="-4"/>
          <w:sz w:val="16"/>
        </w:rPr>
        <w:t xml:space="preserve"> </w:t>
      </w:r>
      <w:r>
        <w:rPr>
          <w:color w:val="231F20"/>
          <w:sz w:val="16"/>
        </w:rPr>
        <w:t>what</w:t>
      </w:r>
      <w:r>
        <w:rPr>
          <w:color w:val="231F20"/>
          <w:spacing w:val="-4"/>
          <w:sz w:val="16"/>
        </w:rPr>
        <w:t xml:space="preserve"> </w:t>
      </w:r>
      <w:r>
        <w:rPr>
          <w:color w:val="231F20"/>
          <w:sz w:val="16"/>
        </w:rPr>
        <w:t>to</w:t>
      </w:r>
      <w:r>
        <w:rPr>
          <w:color w:val="231F20"/>
          <w:spacing w:val="-3"/>
          <w:sz w:val="16"/>
        </w:rPr>
        <w:t xml:space="preserve"> </w:t>
      </w:r>
      <w:r>
        <w:rPr>
          <w:color w:val="231F20"/>
          <w:sz w:val="16"/>
        </w:rPr>
        <w:t>stay</w:t>
      </w:r>
      <w:r>
        <w:rPr>
          <w:color w:val="231F20"/>
          <w:spacing w:val="-3"/>
          <w:sz w:val="16"/>
        </w:rPr>
        <w:t xml:space="preserve"> </w:t>
      </w:r>
      <w:r>
        <w:rPr>
          <w:color w:val="231F20"/>
          <w:sz w:val="16"/>
        </w:rPr>
        <w:t>away</w:t>
      </w:r>
      <w:r>
        <w:rPr>
          <w:color w:val="231F20"/>
          <w:spacing w:val="-5"/>
          <w:sz w:val="16"/>
        </w:rPr>
        <w:t xml:space="preserve"> </w:t>
      </w:r>
      <w:r>
        <w:rPr>
          <w:color w:val="231F20"/>
          <w:sz w:val="16"/>
        </w:rPr>
        <w:t>from</w:t>
      </w:r>
      <w:r>
        <w:rPr>
          <w:color w:val="231F20"/>
          <w:spacing w:val="-4"/>
          <w:sz w:val="16"/>
        </w:rPr>
        <w:t xml:space="preserve"> </w:t>
      </w:r>
      <w:r>
        <w:rPr>
          <w:color w:val="231F20"/>
          <w:sz w:val="16"/>
        </w:rPr>
        <w:t>in</w:t>
      </w:r>
      <w:r>
        <w:rPr>
          <w:color w:val="231F20"/>
          <w:spacing w:val="-3"/>
          <w:sz w:val="16"/>
        </w:rPr>
        <w:t xml:space="preserve"> </w:t>
      </w:r>
      <w:r>
        <w:rPr>
          <w:color w:val="231F20"/>
          <w:sz w:val="16"/>
        </w:rPr>
        <w:t>time</w:t>
      </w:r>
      <w:r>
        <w:rPr>
          <w:color w:val="231F20"/>
          <w:spacing w:val="-3"/>
          <w:sz w:val="16"/>
        </w:rPr>
        <w:t xml:space="preserve"> </w:t>
      </w:r>
      <w:r>
        <w:rPr>
          <w:color w:val="231F20"/>
          <w:sz w:val="16"/>
        </w:rPr>
        <w:t>of</w:t>
      </w:r>
      <w:r>
        <w:rPr>
          <w:color w:val="231F20"/>
          <w:spacing w:val="-3"/>
          <w:sz w:val="16"/>
        </w:rPr>
        <w:t xml:space="preserve"> </w:t>
      </w:r>
      <w:r>
        <w:rPr>
          <w:color w:val="231F20"/>
          <w:sz w:val="16"/>
        </w:rPr>
        <w:t>distress</w:t>
      </w:r>
      <w:r>
        <w:rPr>
          <w:color w:val="231F20"/>
          <w:spacing w:val="-4"/>
          <w:sz w:val="16"/>
        </w:rPr>
        <w:t xml:space="preserve"> </w:t>
      </w:r>
      <w:r>
        <w:rPr>
          <w:color w:val="231F20"/>
          <w:sz w:val="16"/>
        </w:rPr>
        <w:t>and</w:t>
      </w:r>
      <w:r>
        <w:rPr>
          <w:color w:val="231F20"/>
          <w:spacing w:val="40"/>
          <w:sz w:val="16"/>
        </w:rPr>
        <w:t xml:space="preserve"> </w:t>
      </w:r>
      <w:r>
        <w:rPr>
          <w:color w:val="231F20"/>
          <w:sz w:val="16"/>
        </w:rPr>
        <w:t>what are the eﬀects which can be prevented when you have the</w:t>
      </w:r>
      <w:r>
        <w:rPr>
          <w:color w:val="231F20"/>
          <w:spacing w:val="40"/>
          <w:sz w:val="16"/>
        </w:rPr>
        <w:t xml:space="preserve"> </w:t>
      </w:r>
      <w:r>
        <w:rPr>
          <w:color w:val="231F20"/>
          <w:sz w:val="16"/>
        </w:rPr>
        <w:t>answer to the research question.</w:t>
      </w:r>
    </w:p>
    <w:p w14:paraId="145EDA3E" w14:textId="77777777" w:rsidR="00842B62" w:rsidRDefault="00842B62" w:rsidP="00842B62">
      <w:pPr>
        <w:pStyle w:val="ListParagraph"/>
        <w:numPr>
          <w:ilvl w:val="0"/>
          <w:numId w:val="2"/>
        </w:numPr>
        <w:tabs>
          <w:tab w:val="left" w:pos="379"/>
          <w:tab w:val="left" w:pos="2294"/>
        </w:tabs>
        <w:ind w:left="379" w:hanging="289"/>
        <w:rPr>
          <w:sz w:val="16"/>
        </w:rPr>
      </w:pPr>
      <w:r>
        <w:rPr>
          <w:color w:val="231F20"/>
          <w:sz w:val="16"/>
        </w:rPr>
        <w:t>Other</w:t>
      </w:r>
      <w:r>
        <w:rPr>
          <w:color w:val="231F20"/>
          <w:spacing w:val="16"/>
          <w:sz w:val="16"/>
        </w:rPr>
        <w:t xml:space="preserve"> </w:t>
      </w:r>
      <w:r>
        <w:rPr>
          <w:color w:val="231F20"/>
          <w:spacing w:val="-2"/>
          <w:sz w:val="16"/>
        </w:rPr>
        <w:t>considerations</w:t>
      </w:r>
      <w:r>
        <w:rPr>
          <w:color w:val="231F20"/>
          <w:sz w:val="16"/>
        </w:rPr>
        <w:tab/>
      </w:r>
      <w:r>
        <w:rPr>
          <w:color w:val="231F20"/>
          <w:spacing w:val="-2"/>
          <w:sz w:val="16"/>
        </w:rPr>
        <w:t>Collaboration:</w:t>
      </w:r>
    </w:p>
    <w:p w14:paraId="15E726C9" w14:textId="77777777" w:rsidR="00842B62" w:rsidRDefault="00842B62" w:rsidP="00842B62">
      <w:pPr>
        <w:pStyle w:val="ListParagraph"/>
        <w:numPr>
          <w:ilvl w:val="0"/>
          <w:numId w:val="3"/>
        </w:numPr>
        <w:tabs>
          <w:tab w:val="left" w:pos="2401"/>
        </w:tabs>
        <w:spacing w:before="12" w:line="254" w:lineRule="auto"/>
        <w:ind w:right="50" w:firstLine="0"/>
        <w:rPr>
          <w:sz w:val="16"/>
        </w:rPr>
      </w:pPr>
      <w:proofErr w:type="gramStart"/>
      <w:r>
        <w:rPr>
          <w:color w:val="231F20"/>
          <w:sz w:val="16"/>
        </w:rPr>
        <w:t>2</w:t>
      </w:r>
      <w:r>
        <w:rPr>
          <w:color w:val="231F20"/>
          <w:spacing w:val="12"/>
          <w:sz w:val="16"/>
        </w:rPr>
        <w:t xml:space="preserve"> </w:t>
      </w:r>
      <w:r>
        <w:rPr>
          <w:color w:val="231F20"/>
          <w:sz w:val="16"/>
        </w:rPr>
        <w:t>month</w:t>
      </w:r>
      <w:proofErr w:type="gramEnd"/>
      <w:r>
        <w:rPr>
          <w:color w:val="231F20"/>
          <w:sz w:val="16"/>
        </w:rPr>
        <w:t xml:space="preserve"> research visit to University of Valencia (compulsory in</w:t>
      </w:r>
      <w:r>
        <w:rPr>
          <w:color w:val="231F20"/>
          <w:spacing w:val="40"/>
          <w:sz w:val="16"/>
        </w:rPr>
        <w:t xml:space="preserve"> </w:t>
      </w:r>
      <w:r>
        <w:rPr>
          <w:color w:val="231F20"/>
          <w:sz w:val="16"/>
        </w:rPr>
        <w:t xml:space="preserve">the postdoctoral </w:t>
      </w:r>
      <w:proofErr w:type="spellStart"/>
      <w:r>
        <w:rPr>
          <w:color w:val="231F20"/>
          <w:sz w:val="16"/>
        </w:rPr>
        <w:t>programme</w:t>
      </w:r>
      <w:proofErr w:type="spellEnd"/>
      <w:r>
        <w:rPr>
          <w:color w:val="231F20"/>
          <w:sz w:val="16"/>
        </w:rPr>
        <w:t>)</w:t>
      </w:r>
    </w:p>
    <w:p w14:paraId="5FC7B194" w14:textId="77777777" w:rsidR="00842B62" w:rsidRDefault="00842B62" w:rsidP="00842B62">
      <w:pPr>
        <w:pStyle w:val="ListParagraph"/>
        <w:numPr>
          <w:ilvl w:val="0"/>
          <w:numId w:val="3"/>
        </w:numPr>
        <w:tabs>
          <w:tab w:val="left" w:pos="2401"/>
        </w:tabs>
        <w:ind w:left="2401" w:hanging="106"/>
        <w:rPr>
          <w:sz w:val="16"/>
        </w:rPr>
      </w:pPr>
      <w:r>
        <w:rPr>
          <w:color w:val="231F20"/>
          <w:sz w:val="16"/>
        </w:rPr>
        <w:t>Idea:</w:t>
      </w:r>
      <w:r>
        <w:rPr>
          <w:color w:val="231F20"/>
          <w:spacing w:val="10"/>
          <w:sz w:val="16"/>
        </w:rPr>
        <w:t xml:space="preserve"> </w:t>
      </w:r>
      <w:r>
        <w:rPr>
          <w:color w:val="231F20"/>
          <w:sz w:val="16"/>
        </w:rPr>
        <w:t>yes,</w:t>
      </w:r>
      <w:r>
        <w:rPr>
          <w:color w:val="231F20"/>
          <w:spacing w:val="10"/>
          <w:sz w:val="16"/>
        </w:rPr>
        <w:t xml:space="preserve"> </w:t>
      </w:r>
      <w:r>
        <w:rPr>
          <w:color w:val="231F20"/>
          <w:sz w:val="16"/>
        </w:rPr>
        <w:t>feedback</w:t>
      </w:r>
      <w:r>
        <w:rPr>
          <w:color w:val="231F20"/>
          <w:spacing w:val="9"/>
          <w:sz w:val="16"/>
        </w:rPr>
        <w:t xml:space="preserve"> </w:t>
      </w:r>
      <w:r>
        <w:rPr>
          <w:color w:val="231F20"/>
          <w:sz w:val="16"/>
        </w:rPr>
        <w:t>for</w:t>
      </w:r>
      <w:r>
        <w:rPr>
          <w:color w:val="231F20"/>
          <w:spacing w:val="10"/>
          <w:sz w:val="16"/>
        </w:rPr>
        <w:t xml:space="preserve"> </w:t>
      </w:r>
      <w:r>
        <w:rPr>
          <w:color w:val="231F20"/>
          <w:sz w:val="16"/>
        </w:rPr>
        <w:t>polishing</w:t>
      </w:r>
      <w:r>
        <w:rPr>
          <w:color w:val="231F20"/>
          <w:spacing w:val="9"/>
          <w:sz w:val="16"/>
        </w:rPr>
        <w:t xml:space="preserve"> </w:t>
      </w:r>
      <w:r>
        <w:rPr>
          <w:color w:val="231F20"/>
          <w:sz w:val="16"/>
        </w:rPr>
        <w:t>the</w:t>
      </w:r>
      <w:r>
        <w:rPr>
          <w:color w:val="231F20"/>
          <w:spacing w:val="10"/>
          <w:sz w:val="16"/>
        </w:rPr>
        <w:t xml:space="preserve"> </w:t>
      </w:r>
      <w:r>
        <w:rPr>
          <w:color w:val="231F20"/>
          <w:sz w:val="16"/>
        </w:rPr>
        <w:t>‘core</w:t>
      </w:r>
      <w:r>
        <w:rPr>
          <w:color w:val="231F20"/>
          <w:spacing w:val="10"/>
          <w:sz w:val="16"/>
        </w:rPr>
        <w:t xml:space="preserve"> </w:t>
      </w:r>
      <w:r>
        <w:rPr>
          <w:color w:val="231F20"/>
          <w:spacing w:val="-2"/>
          <w:sz w:val="16"/>
        </w:rPr>
        <w:t>idea’</w:t>
      </w:r>
    </w:p>
    <w:p w14:paraId="0AF45C53" w14:textId="77777777" w:rsidR="00842B62" w:rsidRDefault="00842B62" w:rsidP="00842B62">
      <w:pPr>
        <w:pStyle w:val="ListParagraph"/>
        <w:numPr>
          <w:ilvl w:val="0"/>
          <w:numId w:val="3"/>
        </w:numPr>
        <w:tabs>
          <w:tab w:val="left" w:pos="2401"/>
        </w:tabs>
        <w:spacing w:before="11"/>
        <w:ind w:left="2401" w:hanging="106"/>
        <w:rPr>
          <w:sz w:val="16"/>
        </w:rPr>
      </w:pPr>
      <w:r>
        <w:rPr>
          <w:color w:val="231F20"/>
          <w:w w:val="105"/>
          <w:sz w:val="16"/>
        </w:rPr>
        <w:t>Data:</w:t>
      </w:r>
      <w:r>
        <w:rPr>
          <w:color w:val="231F20"/>
          <w:spacing w:val="22"/>
          <w:w w:val="105"/>
          <w:sz w:val="16"/>
        </w:rPr>
        <w:t xml:space="preserve"> </w:t>
      </w:r>
      <w:r>
        <w:rPr>
          <w:color w:val="231F20"/>
          <w:spacing w:val="-5"/>
          <w:w w:val="105"/>
          <w:sz w:val="16"/>
        </w:rPr>
        <w:t>yes</w:t>
      </w:r>
    </w:p>
    <w:p w14:paraId="5B86A2A9" w14:textId="77777777" w:rsidR="00842B62" w:rsidRDefault="00842B62" w:rsidP="00842B62">
      <w:pPr>
        <w:pStyle w:val="ListParagraph"/>
        <w:numPr>
          <w:ilvl w:val="0"/>
          <w:numId w:val="3"/>
        </w:numPr>
        <w:tabs>
          <w:tab w:val="left" w:pos="2401"/>
        </w:tabs>
        <w:spacing w:before="12" w:line="254" w:lineRule="auto"/>
        <w:ind w:right="3330" w:firstLine="0"/>
        <w:rPr>
          <w:sz w:val="16"/>
        </w:rPr>
      </w:pPr>
      <w:r>
        <w:rPr>
          <w:color w:val="231F20"/>
          <w:sz w:val="16"/>
        </w:rPr>
        <w:t>Tools:</w:t>
      </w:r>
      <w:r>
        <w:rPr>
          <w:color w:val="231F20"/>
          <w:spacing w:val="29"/>
          <w:sz w:val="16"/>
        </w:rPr>
        <w:t xml:space="preserve"> </w:t>
      </w:r>
      <w:r>
        <w:rPr>
          <w:color w:val="231F20"/>
          <w:sz w:val="16"/>
        </w:rPr>
        <w:t>yes</w:t>
      </w:r>
      <w:r>
        <w:rPr>
          <w:color w:val="231F20"/>
          <w:spacing w:val="80"/>
          <w:sz w:val="16"/>
        </w:rPr>
        <w:t xml:space="preserve"> </w:t>
      </w:r>
      <w:r>
        <w:rPr>
          <w:color w:val="231F20"/>
          <w:sz w:val="16"/>
        </w:rPr>
        <w:t>‘Risk’</w:t>
      </w:r>
      <w:r>
        <w:rPr>
          <w:color w:val="231F20"/>
          <w:spacing w:val="-1"/>
          <w:sz w:val="16"/>
        </w:rPr>
        <w:t xml:space="preserve"> </w:t>
      </w:r>
      <w:r>
        <w:rPr>
          <w:color w:val="231F20"/>
          <w:sz w:val="16"/>
        </w:rPr>
        <w:t>assessment:</w:t>
      </w:r>
    </w:p>
    <w:p w14:paraId="571B044F" w14:textId="77777777" w:rsidR="00842B62" w:rsidRDefault="00842B62" w:rsidP="00842B62">
      <w:pPr>
        <w:pStyle w:val="ListParagraph"/>
        <w:numPr>
          <w:ilvl w:val="0"/>
          <w:numId w:val="3"/>
        </w:numPr>
        <w:tabs>
          <w:tab w:val="left" w:pos="2401"/>
        </w:tabs>
        <w:ind w:left="2401" w:hanging="106"/>
        <w:rPr>
          <w:sz w:val="16"/>
        </w:rPr>
      </w:pPr>
      <w:r>
        <w:rPr>
          <w:color w:val="231F20"/>
          <w:sz w:val="16"/>
        </w:rPr>
        <w:t>‘</w:t>
      </w:r>
      <w:proofErr w:type="gramStart"/>
      <w:r>
        <w:rPr>
          <w:color w:val="231F20"/>
          <w:sz w:val="16"/>
        </w:rPr>
        <w:t>no</w:t>
      </w:r>
      <w:proofErr w:type="gramEnd"/>
      <w:r>
        <w:rPr>
          <w:color w:val="231F20"/>
          <w:spacing w:val="10"/>
          <w:sz w:val="16"/>
        </w:rPr>
        <w:t xml:space="preserve"> </w:t>
      </w:r>
      <w:r>
        <w:rPr>
          <w:color w:val="231F20"/>
          <w:sz w:val="16"/>
        </w:rPr>
        <w:t>result’</w:t>
      </w:r>
      <w:r>
        <w:rPr>
          <w:color w:val="231F20"/>
          <w:spacing w:val="10"/>
          <w:sz w:val="16"/>
        </w:rPr>
        <w:t xml:space="preserve"> </w:t>
      </w:r>
      <w:r>
        <w:rPr>
          <w:color w:val="231F20"/>
          <w:sz w:val="16"/>
        </w:rPr>
        <w:t>risk:</w:t>
      </w:r>
      <w:r>
        <w:rPr>
          <w:color w:val="231F20"/>
          <w:spacing w:val="11"/>
          <w:sz w:val="16"/>
        </w:rPr>
        <w:t xml:space="preserve"> </w:t>
      </w:r>
      <w:r>
        <w:rPr>
          <w:color w:val="231F20"/>
          <w:spacing w:val="-5"/>
          <w:sz w:val="16"/>
        </w:rPr>
        <w:t>LOW</w:t>
      </w:r>
    </w:p>
    <w:p w14:paraId="42813F83" w14:textId="77777777" w:rsidR="00842B62" w:rsidRDefault="00842B62" w:rsidP="00842B62">
      <w:pPr>
        <w:pStyle w:val="ListParagraph"/>
        <w:numPr>
          <w:ilvl w:val="0"/>
          <w:numId w:val="3"/>
        </w:numPr>
        <w:tabs>
          <w:tab w:val="left" w:pos="2395"/>
        </w:tabs>
        <w:spacing w:before="11" w:line="254" w:lineRule="auto"/>
        <w:ind w:right="50" w:firstLine="0"/>
        <w:rPr>
          <w:sz w:val="16"/>
        </w:rPr>
      </w:pPr>
      <w:r>
        <w:rPr>
          <w:color w:val="231F20"/>
          <w:sz w:val="16"/>
        </w:rPr>
        <w:t xml:space="preserve">‘competitor’ risk: </w:t>
      </w:r>
      <w:r>
        <w:rPr>
          <w:color w:val="231F20"/>
          <w:w w:val="105"/>
          <w:sz w:val="16"/>
        </w:rPr>
        <w:t xml:space="preserve">MEDIUM. </w:t>
      </w:r>
      <w:r>
        <w:rPr>
          <w:color w:val="231F20"/>
          <w:sz w:val="16"/>
        </w:rPr>
        <w:t>The causes and eﬀects of the GFC</w:t>
      </w:r>
      <w:r>
        <w:rPr>
          <w:color w:val="231F20"/>
          <w:spacing w:val="40"/>
          <w:sz w:val="16"/>
        </w:rPr>
        <w:t xml:space="preserve"> </w:t>
      </w:r>
      <w:r>
        <w:rPr>
          <w:color w:val="231F20"/>
          <w:sz w:val="16"/>
        </w:rPr>
        <w:t>are very wide-ranging and topical and I expect that research</w:t>
      </w:r>
      <w:r>
        <w:rPr>
          <w:color w:val="231F20"/>
          <w:spacing w:val="40"/>
          <w:sz w:val="16"/>
        </w:rPr>
        <w:t xml:space="preserve"> </w:t>
      </w:r>
      <w:r>
        <w:rPr>
          <w:color w:val="231F20"/>
          <w:sz w:val="16"/>
        </w:rPr>
        <w:t xml:space="preserve">interests will begin to cover the area of intangibles’ </w:t>
      </w:r>
      <w:proofErr w:type="gramStart"/>
      <w:r>
        <w:rPr>
          <w:color w:val="231F20"/>
          <w:sz w:val="16"/>
        </w:rPr>
        <w:t>impairments</w:t>
      </w:r>
      <w:proofErr w:type="gramEnd"/>
    </w:p>
    <w:p w14:paraId="736E653F" w14:textId="77777777" w:rsidR="00842B62" w:rsidRDefault="00842B62" w:rsidP="00842B62">
      <w:pPr>
        <w:pStyle w:val="ListParagraph"/>
        <w:numPr>
          <w:ilvl w:val="0"/>
          <w:numId w:val="3"/>
        </w:numPr>
        <w:tabs>
          <w:tab w:val="left" w:pos="2401"/>
        </w:tabs>
        <w:spacing w:before="2" w:line="254" w:lineRule="auto"/>
        <w:ind w:right="48" w:firstLine="0"/>
        <w:rPr>
          <w:sz w:val="16"/>
        </w:rPr>
      </w:pPr>
      <w:r>
        <w:rPr>
          <w:color w:val="231F20"/>
          <w:sz w:val="16"/>
        </w:rPr>
        <w:t>risk of ‘obsolescence’: LOW. European banks have not yet</w:t>
      </w:r>
      <w:r>
        <w:rPr>
          <w:color w:val="231F20"/>
          <w:spacing w:val="40"/>
          <w:sz w:val="16"/>
        </w:rPr>
        <w:t xml:space="preserve"> </w:t>
      </w:r>
      <w:r>
        <w:rPr>
          <w:color w:val="231F20"/>
          <w:sz w:val="16"/>
        </w:rPr>
        <w:t>recovered</w:t>
      </w:r>
      <w:r>
        <w:rPr>
          <w:color w:val="231F20"/>
          <w:spacing w:val="-6"/>
          <w:sz w:val="16"/>
        </w:rPr>
        <w:t xml:space="preserve"> </w:t>
      </w:r>
      <w:r>
        <w:rPr>
          <w:color w:val="231F20"/>
          <w:sz w:val="16"/>
        </w:rPr>
        <w:t>from</w:t>
      </w:r>
      <w:r>
        <w:rPr>
          <w:color w:val="231F20"/>
          <w:spacing w:val="-6"/>
          <w:sz w:val="16"/>
        </w:rPr>
        <w:t xml:space="preserve"> </w:t>
      </w:r>
      <w:r>
        <w:rPr>
          <w:color w:val="231F20"/>
          <w:sz w:val="16"/>
        </w:rPr>
        <w:t>the</w:t>
      </w:r>
      <w:r>
        <w:rPr>
          <w:color w:val="231F20"/>
          <w:spacing w:val="-6"/>
          <w:sz w:val="16"/>
        </w:rPr>
        <w:t xml:space="preserve"> </w:t>
      </w:r>
      <w:r>
        <w:rPr>
          <w:color w:val="231F20"/>
          <w:sz w:val="16"/>
        </w:rPr>
        <w:t>crisis,</w:t>
      </w:r>
      <w:r>
        <w:rPr>
          <w:color w:val="231F20"/>
          <w:spacing w:val="-6"/>
          <w:sz w:val="16"/>
        </w:rPr>
        <w:t xml:space="preserve"> </w:t>
      </w:r>
      <w:r>
        <w:rPr>
          <w:color w:val="231F20"/>
          <w:sz w:val="16"/>
        </w:rPr>
        <w:t>so</w:t>
      </w:r>
      <w:r>
        <w:rPr>
          <w:color w:val="231F20"/>
          <w:spacing w:val="-6"/>
          <w:sz w:val="16"/>
        </w:rPr>
        <w:t xml:space="preserve"> </w:t>
      </w:r>
      <w:r>
        <w:rPr>
          <w:color w:val="231F20"/>
          <w:sz w:val="16"/>
        </w:rPr>
        <w:t>I</w:t>
      </w:r>
      <w:r>
        <w:rPr>
          <w:color w:val="231F20"/>
          <w:spacing w:val="-6"/>
          <w:sz w:val="16"/>
        </w:rPr>
        <w:t xml:space="preserve"> </w:t>
      </w:r>
      <w:r>
        <w:rPr>
          <w:color w:val="231F20"/>
          <w:sz w:val="16"/>
        </w:rPr>
        <w:t>anticipate</w:t>
      </w:r>
      <w:r>
        <w:rPr>
          <w:color w:val="231F20"/>
          <w:spacing w:val="-7"/>
          <w:sz w:val="16"/>
        </w:rPr>
        <w:t xml:space="preserve"> </w:t>
      </w:r>
      <w:r>
        <w:rPr>
          <w:color w:val="231F20"/>
          <w:sz w:val="16"/>
        </w:rPr>
        <w:t>that</w:t>
      </w:r>
      <w:r>
        <w:rPr>
          <w:color w:val="231F20"/>
          <w:spacing w:val="-6"/>
          <w:sz w:val="16"/>
        </w:rPr>
        <w:t xml:space="preserve"> </w:t>
      </w:r>
      <w:r>
        <w:rPr>
          <w:color w:val="231F20"/>
          <w:sz w:val="16"/>
        </w:rPr>
        <w:t>it</w:t>
      </w:r>
      <w:r>
        <w:rPr>
          <w:color w:val="231F20"/>
          <w:spacing w:val="-6"/>
          <w:sz w:val="16"/>
        </w:rPr>
        <w:t xml:space="preserve"> </w:t>
      </w:r>
      <w:r>
        <w:rPr>
          <w:color w:val="231F20"/>
          <w:sz w:val="16"/>
        </w:rPr>
        <w:t>will</w:t>
      </w:r>
      <w:r>
        <w:rPr>
          <w:color w:val="231F20"/>
          <w:spacing w:val="-6"/>
          <w:sz w:val="16"/>
        </w:rPr>
        <w:t xml:space="preserve"> </w:t>
      </w:r>
      <w:r>
        <w:rPr>
          <w:color w:val="231F20"/>
          <w:sz w:val="16"/>
        </w:rPr>
        <w:t>retain</w:t>
      </w:r>
      <w:r>
        <w:rPr>
          <w:color w:val="231F20"/>
          <w:spacing w:val="-7"/>
          <w:sz w:val="16"/>
        </w:rPr>
        <w:t xml:space="preserve"> </w:t>
      </w:r>
      <w:r>
        <w:rPr>
          <w:color w:val="231F20"/>
          <w:sz w:val="16"/>
        </w:rPr>
        <w:t>research</w:t>
      </w:r>
      <w:r>
        <w:rPr>
          <w:color w:val="231F20"/>
          <w:spacing w:val="40"/>
          <w:sz w:val="16"/>
        </w:rPr>
        <w:t xml:space="preserve"> </w:t>
      </w:r>
      <w:r>
        <w:rPr>
          <w:color w:val="231F20"/>
          <w:sz w:val="16"/>
        </w:rPr>
        <w:t>interest for some time to come.</w:t>
      </w:r>
    </w:p>
    <w:p w14:paraId="22EA5928" w14:textId="34EC2B22" w:rsidR="00CB48D0" w:rsidRDefault="00CB48D0" w:rsidP="00842B62">
      <w:pPr>
        <w:pStyle w:val="BodyText"/>
        <w:spacing w:line="244" w:lineRule="auto"/>
        <w:ind w:left="51" w:right="89" w:firstLine="179"/>
        <w:jc w:val="both"/>
      </w:pPr>
    </w:p>
    <w:p w14:paraId="7F2DE78C" w14:textId="77777777" w:rsidR="00842B62" w:rsidRDefault="00842B62" w:rsidP="00842B62">
      <w:pPr>
        <w:pStyle w:val="BodyText"/>
        <w:spacing w:line="244" w:lineRule="auto"/>
        <w:ind w:left="51" w:right="88"/>
        <w:jc w:val="both"/>
        <w:rPr>
          <w:color w:val="231F20"/>
        </w:rPr>
      </w:pPr>
      <w:r>
        <w:rPr>
          <w:color w:val="231F20"/>
        </w:rPr>
        <w:t>area</w:t>
      </w:r>
      <w:r>
        <w:rPr>
          <w:color w:val="231F20"/>
          <w:spacing w:val="-2"/>
        </w:rPr>
        <w:t xml:space="preserve"> </w:t>
      </w:r>
      <w:r>
        <w:rPr>
          <w:color w:val="231F20"/>
        </w:rPr>
        <w:t>of</w:t>
      </w:r>
      <w:r>
        <w:rPr>
          <w:color w:val="231F20"/>
          <w:spacing w:val="-2"/>
        </w:rPr>
        <w:t xml:space="preserve"> </w:t>
      </w:r>
      <w:r>
        <w:rPr>
          <w:color w:val="231F20"/>
        </w:rPr>
        <w:t>potential</w:t>
      </w:r>
      <w:r>
        <w:rPr>
          <w:color w:val="231F20"/>
          <w:spacing w:val="-3"/>
        </w:rPr>
        <w:t xml:space="preserve"> </w:t>
      </w:r>
      <w:r>
        <w:rPr>
          <w:color w:val="231F20"/>
        </w:rPr>
        <w:t>research</w:t>
      </w:r>
      <w:r>
        <w:rPr>
          <w:color w:val="231F20"/>
          <w:spacing w:val="-2"/>
        </w:rPr>
        <w:t xml:space="preserve"> </w:t>
      </w:r>
      <w:r>
        <w:rPr>
          <w:color w:val="231F20"/>
        </w:rPr>
        <w:t>that</w:t>
      </w:r>
      <w:r>
        <w:rPr>
          <w:color w:val="231F20"/>
          <w:spacing w:val="-2"/>
        </w:rPr>
        <w:t xml:space="preserve"> </w:t>
      </w:r>
      <w:r>
        <w:rPr>
          <w:color w:val="231F20"/>
        </w:rPr>
        <w:t>interests</w:t>
      </w:r>
      <w:r>
        <w:rPr>
          <w:color w:val="231F20"/>
          <w:spacing w:val="-3"/>
        </w:rPr>
        <w:t xml:space="preserve"> </w:t>
      </w:r>
      <w:r>
        <w:rPr>
          <w:color w:val="231F20"/>
        </w:rPr>
        <w:t>me</w:t>
      </w:r>
      <w:r>
        <w:rPr>
          <w:color w:val="231F20"/>
          <w:spacing w:val="-2"/>
        </w:rPr>
        <w:t xml:space="preserve"> </w:t>
      </w:r>
      <w:r>
        <w:rPr>
          <w:color w:val="231F20"/>
        </w:rPr>
        <w:t>which</w:t>
      </w:r>
      <w:r>
        <w:rPr>
          <w:color w:val="231F20"/>
          <w:spacing w:val="-3"/>
        </w:rPr>
        <w:t xml:space="preserve"> </w:t>
      </w:r>
      <w:r>
        <w:rPr>
          <w:color w:val="231F20"/>
        </w:rPr>
        <w:t>I</w:t>
      </w:r>
      <w:r>
        <w:rPr>
          <w:color w:val="231F20"/>
          <w:spacing w:val="-3"/>
        </w:rPr>
        <w:t xml:space="preserve"> </w:t>
      </w:r>
      <w:r>
        <w:rPr>
          <w:color w:val="231F20"/>
        </w:rPr>
        <w:t>have</w:t>
      </w:r>
      <w:r>
        <w:rPr>
          <w:color w:val="231F20"/>
          <w:spacing w:val="-3"/>
        </w:rPr>
        <w:t xml:space="preserve"> </w:t>
      </w:r>
      <w:r>
        <w:rPr>
          <w:color w:val="231F20"/>
        </w:rPr>
        <w:t>just</w:t>
      </w:r>
      <w:r>
        <w:rPr>
          <w:color w:val="231F20"/>
          <w:spacing w:val="-2"/>
        </w:rPr>
        <w:t xml:space="preserve"> </w:t>
      </w:r>
      <w:r>
        <w:rPr>
          <w:color w:val="231F20"/>
        </w:rPr>
        <w:t>started,</w:t>
      </w:r>
      <w:r>
        <w:rPr>
          <w:color w:val="231F20"/>
          <w:spacing w:val="-2"/>
        </w:rPr>
        <w:t xml:space="preserve"> </w:t>
      </w:r>
      <w:r>
        <w:rPr>
          <w:color w:val="231F20"/>
        </w:rPr>
        <w:t>and</w:t>
      </w:r>
      <w:r>
        <w:rPr>
          <w:color w:val="231F20"/>
          <w:spacing w:val="-3"/>
        </w:rPr>
        <w:t xml:space="preserve"> </w:t>
      </w:r>
      <w:r>
        <w:rPr>
          <w:color w:val="231F20"/>
        </w:rPr>
        <w:t>that</w:t>
      </w:r>
      <w:r>
        <w:rPr>
          <w:color w:val="231F20"/>
          <w:spacing w:val="-2"/>
        </w:rPr>
        <w:t xml:space="preserve"> </w:t>
      </w:r>
      <w:r>
        <w:rPr>
          <w:color w:val="231F20"/>
        </w:rPr>
        <w:t xml:space="preserve">I would like to pursue in the near term. Indeed, according to the ‘taxonomy’ discussed in Section 4.3 of Faﬀ (2015a), my pitch is classiﬁed as ‘ex ante’ and ‘owned’. The identiﬁed key papers are Barth and Landsman (2010), </w:t>
      </w:r>
      <w:proofErr w:type="spellStart"/>
      <w:r>
        <w:rPr>
          <w:color w:val="231F20"/>
        </w:rPr>
        <w:t>Badert</w:t>
      </w:r>
      <w:proofErr w:type="spellEnd"/>
      <w:r>
        <w:rPr>
          <w:color w:val="231F20"/>
        </w:rPr>
        <w:t xml:space="preserve">- </w:t>
      </w:r>
      <w:proofErr w:type="spellStart"/>
      <w:r>
        <w:rPr>
          <w:color w:val="231F20"/>
        </w:rPr>
        <w:t>scher</w:t>
      </w:r>
      <w:proofErr w:type="spellEnd"/>
      <w:r>
        <w:rPr>
          <w:color w:val="231F20"/>
          <w:spacing w:val="-7"/>
        </w:rPr>
        <w:t xml:space="preserve"> </w:t>
      </w:r>
      <w:r>
        <w:rPr>
          <w:rFonts w:ascii="Times New Roman" w:hAnsi="Times New Roman"/>
          <w:i/>
          <w:color w:val="231F20"/>
        </w:rPr>
        <w:t>et al.</w:t>
      </w:r>
      <w:r>
        <w:rPr>
          <w:rFonts w:ascii="Times New Roman" w:hAnsi="Times New Roman"/>
          <w:i/>
          <w:color w:val="231F20"/>
          <w:spacing w:val="-13"/>
        </w:rPr>
        <w:t xml:space="preserve"> </w:t>
      </w:r>
      <w:r>
        <w:rPr>
          <w:color w:val="231F20"/>
        </w:rPr>
        <w:t>(2012)</w:t>
      </w:r>
      <w:r>
        <w:rPr>
          <w:color w:val="231F20"/>
          <w:spacing w:val="-7"/>
        </w:rPr>
        <w:t xml:space="preserve"> </w:t>
      </w:r>
      <w:r>
        <w:rPr>
          <w:color w:val="231F20"/>
        </w:rPr>
        <w:t>and</w:t>
      </w:r>
      <w:r>
        <w:rPr>
          <w:color w:val="231F20"/>
          <w:spacing w:val="-9"/>
        </w:rPr>
        <w:t xml:space="preserve"> </w:t>
      </w:r>
      <w:r>
        <w:rPr>
          <w:color w:val="231F20"/>
        </w:rPr>
        <w:t>Adams</w:t>
      </w:r>
      <w:r>
        <w:rPr>
          <w:color w:val="231F20"/>
          <w:spacing w:val="-8"/>
        </w:rPr>
        <w:t xml:space="preserve"> </w:t>
      </w:r>
      <w:r>
        <w:rPr>
          <w:color w:val="231F20"/>
        </w:rPr>
        <w:t>(2012).</w:t>
      </w:r>
      <w:r>
        <w:rPr>
          <w:color w:val="231F20"/>
          <w:spacing w:val="-7"/>
        </w:rPr>
        <w:t xml:space="preserve"> </w:t>
      </w:r>
      <w:r>
        <w:rPr>
          <w:color w:val="231F20"/>
        </w:rPr>
        <w:t>Of</w:t>
      </w:r>
      <w:r>
        <w:rPr>
          <w:color w:val="231F20"/>
          <w:spacing w:val="-8"/>
        </w:rPr>
        <w:t xml:space="preserve"> </w:t>
      </w:r>
      <w:r>
        <w:rPr>
          <w:color w:val="231F20"/>
        </w:rPr>
        <w:t>these,</w:t>
      </w:r>
      <w:r>
        <w:rPr>
          <w:color w:val="231F20"/>
          <w:spacing w:val="-7"/>
        </w:rPr>
        <w:t xml:space="preserve"> </w:t>
      </w:r>
      <w:r>
        <w:rPr>
          <w:color w:val="231F20"/>
        </w:rPr>
        <w:t>arguably</w:t>
      </w:r>
      <w:r>
        <w:rPr>
          <w:color w:val="231F20"/>
          <w:spacing w:val="-8"/>
        </w:rPr>
        <w:t xml:space="preserve"> </w:t>
      </w:r>
      <w:r>
        <w:rPr>
          <w:color w:val="231F20"/>
        </w:rPr>
        <w:t>the</w:t>
      </w:r>
      <w:r>
        <w:rPr>
          <w:color w:val="231F20"/>
          <w:spacing w:val="-8"/>
        </w:rPr>
        <w:t xml:space="preserve"> </w:t>
      </w:r>
      <w:r>
        <w:rPr>
          <w:color w:val="231F20"/>
        </w:rPr>
        <w:t>most</w:t>
      </w:r>
      <w:r>
        <w:rPr>
          <w:color w:val="231F20"/>
          <w:spacing w:val="-7"/>
        </w:rPr>
        <w:t xml:space="preserve"> </w:t>
      </w:r>
      <w:r>
        <w:rPr>
          <w:color w:val="231F20"/>
        </w:rPr>
        <w:t>critical</w:t>
      </w:r>
      <w:r>
        <w:rPr>
          <w:color w:val="231F20"/>
          <w:spacing w:val="-6"/>
        </w:rPr>
        <w:t xml:space="preserve"> </w:t>
      </w:r>
      <w:r>
        <w:rPr>
          <w:color w:val="231F20"/>
        </w:rPr>
        <w:t>paper to my proposed research project is Barth and Landsman (2010). The reason that I nominate this paper as being so important is this is a discussion and argumentative</w:t>
      </w:r>
      <w:r>
        <w:rPr>
          <w:color w:val="231F20"/>
          <w:spacing w:val="-6"/>
        </w:rPr>
        <w:t xml:space="preserve"> </w:t>
      </w:r>
      <w:r>
        <w:rPr>
          <w:color w:val="231F20"/>
        </w:rPr>
        <w:t>paper,</w:t>
      </w:r>
      <w:r>
        <w:rPr>
          <w:color w:val="231F20"/>
          <w:spacing w:val="-7"/>
        </w:rPr>
        <w:t xml:space="preserve"> </w:t>
      </w:r>
      <w:r>
        <w:rPr>
          <w:color w:val="231F20"/>
        </w:rPr>
        <w:t>which</w:t>
      </w:r>
      <w:r>
        <w:rPr>
          <w:color w:val="231F20"/>
          <w:spacing w:val="-7"/>
        </w:rPr>
        <w:t xml:space="preserve"> </w:t>
      </w:r>
      <w:r>
        <w:rPr>
          <w:color w:val="231F20"/>
        </w:rPr>
        <w:t>underlines</w:t>
      </w:r>
      <w:r>
        <w:rPr>
          <w:color w:val="231F20"/>
          <w:spacing w:val="-8"/>
        </w:rPr>
        <w:t xml:space="preserve"> </w:t>
      </w:r>
      <w:r>
        <w:rPr>
          <w:color w:val="231F20"/>
        </w:rPr>
        <w:t>key</w:t>
      </w:r>
      <w:r>
        <w:rPr>
          <w:color w:val="231F20"/>
          <w:spacing w:val="-8"/>
        </w:rPr>
        <w:t xml:space="preserve"> </w:t>
      </w:r>
      <w:r>
        <w:rPr>
          <w:color w:val="231F20"/>
        </w:rPr>
        <w:t>issues</w:t>
      </w:r>
      <w:r>
        <w:rPr>
          <w:color w:val="231F20"/>
          <w:spacing w:val="-8"/>
        </w:rPr>
        <w:t xml:space="preserve"> </w:t>
      </w:r>
      <w:r>
        <w:rPr>
          <w:color w:val="231F20"/>
        </w:rPr>
        <w:t>that</w:t>
      </w:r>
      <w:r>
        <w:rPr>
          <w:color w:val="231F20"/>
          <w:spacing w:val="-7"/>
        </w:rPr>
        <w:t xml:space="preserve"> </w:t>
      </w:r>
      <w:r>
        <w:rPr>
          <w:color w:val="231F20"/>
        </w:rPr>
        <w:t>constitute</w:t>
      </w:r>
      <w:r>
        <w:rPr>
          <w:color w:val="231F20"/>
          <w:spacing w:val="-8"/>
        </w:rPr>
        <w:t xml:space="preserve"> </w:t>
      </w:r>
      <w:r>
        <w:rPr>
          <w:color w:val="231F20"/>
        </w:rPr>
        <w:t>the</w:t>
      </w:r>
      <w:r>
        <w:rPr>
          <w:color w:val="231F20"/>
          <w:spacing w:val="-8"/>
        </w:rPr>
        <w:t xml:space="preserve"> </w:t>
      </w:r>
      <w:r>
        <w:rPr>
          <w:color w:val="231F20"/>
        </w:rPr>
        <w:t>driver</w:t>
      </w:r>
      <w:r>
        <w:rPr>
          <w:color w:val="231F20"/>
          <w:spacing w:val="-7"/>
        </w:rPr>
        <w:t xml:space="preserve"> </w:t>
      </w:r>
      <w:r>
        <w:rPr>
          <w:color w:val="231F20"/>
        </w:rPr>
        <w:t>for the</w:t>
      </w:r>
      <w:r>
        <w:rPr>
          <w:color w:val="231F20"/>
          <w:spacing w:val="11"/>
        </w:rPr>
        <w:t xml:space="preserve"> </w:t>
      </w:r>
      <w:r>
        <w:rPr>
          <w:color w:val="231F20"/>
        </w:rPr>
        <w:lastRenderedPageBreak/>
        <w:t>motivation</w:t>
      </w:r>
      <w:r>
        <w:rPr>
          <w:color w:val="231F20"/>
          <w:spacing w:val="11"/>
        </w:rPr>
        <w:t xml:space="preserve"> </w:t>
      </w:r>
      <w:r>
        <w:rPr>
          <w:color w:val="231F20"/>
        </w:rPr>
        <w:t>of</w:t>
      </w:r>
      <w:r>
        <w:rPr>
          <w:color w:val="231F20"/>
          <w:spacing w:val="12"/>
        </w:rPr>
        <w:t xml:space="preserve"> </w:t>
      </w:r>
      <w:r>
        <w:rPr>
          <w:color w:val="231F20"/>
        </w:rPr>
        <w:t>my</w:t>
      </w:r>
      <w:r>
        <w:rPr>
          <w:color w:val="231F20"/>
          <w:spacing w:val="11"/>
        </w:rPr>
        <w:t xml:space="preserve"> </w:t>
      </w:r>
      <w:r>
        <w:rPr>
          <w:color w:val="231F20"/>
        </w:rPr>
        <w:t>proposed</w:t>
      </w:r>
      <w:r>
        <w:rPr>
          <w:color w:val="231F20"/>
          <w:spacing w:val="12"/>
        </w:rPr>
        <w:t xml:space="preserve"> </w:t>
      </w:r>
      <w:r>
        <w:rPr>
          <w:color w:val="231F20"/>
        </w:rPr>
        <w:t>research.</w:t>
      </w:r>
      <w:r>
        <w:rPr>
          <w:color w:val="231F20"/>
          <w:spacing w:val="10"/>
        </w:rPr>
        <w:t xml:space="preserve"> </w:t>
      </w:r>
      <w:r>
        <w:rPr>
          <w:color w:val="231F20"/>
        </w:rPr>
        <w:t>The</w:t>
      </w:r>
      <w:r>
        <w:rPr>
          <w:color w:val="231F20"/>
          <w:spacing w:val="11"/>
        </w:rPr>
        <w:t xml:space="preserve"> </w:t>
      </w:r>
      <w:r>
        <w:rPr>
          <w:color w:val="231F20"/>
        </w:rPr>
        <w:t>key</w:t>
      </w:r>
      <w:r>
        <w:rPr>
          <w:color w:val="231F20"/>
          <w:spacing w:val="11"/>
        </w:rPr>
        <w:t xml:space="preserve"> </w:t>
      </w:r>
      <w:r>
        <w:rPr>
          <w:color w:val="231F20"/>
        </w:rPr>
        <w:t>motivation</w:t>
      </w:r>
      <w:r>
        <w:rPr>
          <w:color w:val="231F20"/>
          <w:spacing w:val="11"/>
        </w:rPr>
        <w:t xml:space="preserve"> </w:t>
      </w:r>
      <w:r>
        <w:rPr>
          <w:color w:val="231F20"/>
        </w:rPr>
        <w:t>for</w:t>
      </w:r>
      <w:r>
        <w:rPr>
          <w:color w:val="231F20"/>
          <w:spacing w:val="11"/>
        </w:rPr>
        <w:t xml:space="preserve"> </w:t>
      </w:r>
      <w:r>
        <w:rPr>
          <w:color w:val="231F20"/>
        </w:rPr>
        <w:t>the</w:t>
      </w:r>
      <w:r>
        <w:rPr>
          <w:color w:val="231F20"/>
          <w:spacing w:val="12"/>
        </w:rPr>
        <w:t xml:space="preserve"> </w:t>
      </w:r>
      <w:r>
        <w:rPr>
          <w:color w:val="231F20"/>
          <w:spacing w:val="-2"/>
        </w:rPr>
        <w:t>proposal</w:t>
      </w:r>
      <w:r>
        <w:rPr>
          <w:color w:val="231F20"/>
          <w:spacing w:val="-2"/>
        </w:rPr>
        <w:t xml:space="preserve"> </w:t>
      </w:r>
      <w:r>
        <w:rPr>
          <w:color w:val="231F20"/>
        </w:rPr>
        <w:t>relates</w:t>
      </w:r>
      <w:r>
        <w:rPr>
          <w:color w:val="231F20"/>
          <w:spacing w:val="-4"/>
        </w:rPr>
        <w:t xml:space="preserve"> </w:t>
      </w:r>
      <w:r>
        <w:rPr>
          <w:color w:val="231F20"/>
        </w:rPr>
        <w:t>to</w:t>
      </w:r>
      <w:r>
        <w:rPr>
          <w:color w:val="231F20"/>
          <w:spacing w:val="-5"/>
        </w:rPr>
        <w:t xml:space="preserve"> </w:t>
      </w:r>
      <w:r>
        <w:rPr>
          <w:color w:val="231F20"/>
        </w:rPr>
        <w:t>how</w:t>
      </w:r>
      <w:r>
        <w:rPr>
          <w:color w:val="231F20"/>
          <w:spacing w:val="-4"/>
        </w:rPr>
        <w:t xml:space="preserve"> </w:t>
      </w:r>
      <w:r>
        <w:rPr>
          <w:color w:val="231F20"/>
        </w:rPr>
        <w:t>ﬁnancial</w:t>
      </w:r>
      <w:r>
        <w:rPr>
          <w:color w:val="231F20"/>
          <w:spacing w:val="-4"/>
        </w:rPr>
        <w:t xml:space="preserve"> </w:t>
      </w:r>
      <w:r>
        <w:rPr>
          <w:color w:val="231F20"/>
        </w:rPr>
        <w:t>reporting</w:t>
      </w:r>
      <w:r>
        <w:rPr>
          <w:color w:val="231F20"/>
          <w:spacing w:val="-4"/>
        </w:rPr>
        <w:t xml:space="preserve"> </w:t>
      </w:r>
      <w:r>
        <w:rPr>
          <w:color w:val="231F20"/>
        </w:rPr>
        <w:t>constraints</w:t>
      </w:r>
      <w:r>
        <w:rPr>
          <w:color w:val="231F20"/>
          <w:spacing w:val="-4"/>
        </w:rPr>
        <w:t xml:space="preserve"> </w:t>
      </w:r>
      <w:r>
        <w:rPr>
          <w:color w:val="231F20"/>
        </w:rPr>
        <w:t>have</w:t>
      </w:r>
      <w:r>
        <w:rPr>
          <w:color w:val="231F20"/>
          <w:spacing w:val="-4"/>
        </w:rPr>
        <w:t xml:space="preserve"> </w:t>
      </w:r>
      <w:r>
        <w:rPr>
          <w:color w:val="231F20"/>
        </w:rPr>
        <w:t>impacted</w:t>
      </w:r>
      <w:r>
        <w:rPr>
          <w:color w:val="231F20"/>
          <w:spacing w:val="-5"/>
        </w:rPr>
        <w:t xml:space="preserve"> </w:t>
      </w:r>
      <w:r>
        <w:rPr>
          <w:color w:val="231F20"/>
        </w:rPr>
        <w:t>the</w:t>
      </w:r>
      <w:r>
        <w:rPr>
          <w:color w:val="231F20"/>
          <w:spacing w:val="-4"/>
        </w:rPr>
        <w:t xml:space="preserve"> </w:t>
      </w:r>
      <w:r>
        <w:rPr>
          <w:color w:val="231F20"/>
        </w:rPr>
        <w:t>severity</w:t>
      </w:r>
      <w:r>
        <w:rPr>
          <w:color w:val="231F20"/>
          <w:spacing w:val="-4"/>
        </w:rPr>
        <w:t xml:space="preserve"> </w:t>
      </w:r>
      <w:r>
        <w:rPr>
          <w:color w:val="231F20"/>
        </w:rPr>
        <w:t>of</w:t>
      </w:r>
      <w:r>
        <w:rPr>
          <w:color w:val="231F20"/>
          <w:spacing w:val="-5"/>
        </w:rPr>
        <w:t xml:space="preserve"> </w:t>
      </w:r>
      <w:r>
        <w:rPr>
          <w:color w:val="231F20"/>
        </w:rPr>
        <w:t>the crisis</w:t>
      </w:r>
      <w:r>
        <w:rPr>
          <w:color w:val="231F20"/>
          <w:spacing w:val="-4"/>
        </w:rPr>
        <w:t xml:space="preserve"> </w:t>
      </w:r>
      <w:r>
        <w:rPr>
          <w:color w:val="231F20"/>
        </w:rPr>
        <w:t>in</w:t>
      </w:r>
      <w:r>
        <w:rPr>
          <w:color w:val="231F20"/>
          <w:spacing w:val="-4"/>
        </w:rPr>
        <w:t xml:space="preserve"> </w:t>
      </w:r>
      <w:r>
        <w:rPr>
          <w:color w:val="231F20"/>
        </w:rPr>
        <w:t>European</w:t>
      </w:r>
      <w:r>
        <w:rPr>
          <w:color w:val="231F20"/>
          <w:spacing w:val="-4"/>
        </w:rPr>
        <w:t xml:space="preserve"> </w:t>
      </w:r>
      <w:r>
        <w:rPr>
          <w:color w:val="231F20"/>
        </w:rPr>
        <w:t>banks.</w:t>
      </w:r>
      <w:r>
        <w:rPr>
          <w:color w:val="231F20"/>
          <w:spacing w:val="-5"/>
        </w:rPr>
        <w:t xml:space="preserve"> </w:t>
      </w:r>
      <w:r>
        <w:rPr>
          <w:color w:val="231F20"/>
        </w:rPr>
        <w:t>Barth</w:t>
      </w:r>
      <w:r>
        <w:rPr>
          <w:color w:val="231F20"/>
          <w:spacing w:val="-5"/>
        </w:rPr>
        <w:t xml:space="preserve"> </w:t>
      </w:r>
      <w:r>
        <w:rPr>
          <w:color w:val="231F20"/>
        </w:rPr>
        <w:t>and</w:t>
      </w:r>
      <w:r>
        <w:rPr>
          <w:color w:val="231F20"/>
          <w:spacing w:val="-4"/>
        </w:rPr>
        <w:t xml:space="preserve"> </w:t>
      </w:r>
      <w:r>
        <w:rPr>
          <w:color w:val="231F20"/>
        </w:rPr>
        <w:t>Landsman</w:t>
      </w:r>
      <w:r>
        <w:rPr>
          <w:color w:val="231F20"/>
          <w:spacing w:val="-3"/>
        </w:rPr>
        <w:t xml:space="preserve"> </w:t>
      </w:r>
      <w:r>
        <w:rPr>
          <w:color w:val="231F20"/>
        </w:rPr>
        <w:t>(2010)</w:t>
      </w:r>
      <w:r>
        <w:rPr>
          <w:color w:val="231F20"/>
          <w:spacing w:val="-4"/>
        </w:rPr>
        <w:t xml:space="preserve"> </w:t>
      </w:r>
      <w:proofErr w:type="spellStart"/>
      <w:r>
        <w:rPr>
          <w:color w:val="231F20"/>
        </w:rPr>
        <w:t>analyse</w:t>
      </w:r>
      <w:proofErr w:type="spellEnd"/>
      <w:r>
        <w:rPr>
          <w:color w:val="231F20"/>
          <w:spacing w:val="-5"/>
        </w:rPr>
        <w:t xml:space="preserve"> </w:t>
      </w:r>
      <w:r>
        <w:rPr>
          <w:color w:val="231F20"/>
        </w:rPr>
        <w:t>the</w:t>
      </w:r>
      <w:r>
        <w:rPr>
          <w:color w:val="231F20"/>
          <w:spacing w:val="-5"/>
        </w:rPr>
        <w:t xml:space="preserve"> </w:t>
      </w:r>
      <w:r>
        <w:rPr>
          <w:color w:val="231F20"/>
        </w:rPr>
        <w:t>contribution of</w:t>
      </w:r>
      <w:r>
        <w:rPr>
          <w:color w:val="231F20"/>
          <w:spacing w:val="-8"/>
        </w:rPr>
        <w:t xml:space="preserve"> </w:t>
      </w:r>
      <w:r>
        <w:rPr>
          <w:color w:val="231F20"/>
        </w:rPr>
        <w:t>ﬁnancial</w:t>
      </w:r>
      <w:r>
        <w:rPr>
          <w:color w:val="231F20"/>
          <w:spacing w:val="-7"/>
        </w:rPr>
        <w:t xml:space="preserve"> </w:t>
      </w:r>
      <w:r>
        <w:rPr>
          <w:color w:val="231F20"/>
        </w:rPr>
        <w:t>reporting</w:t>
      </w:r>
      <w:r>
        <w:rPr>
          <w:color w:val="231F20"/>
          <w:spacing w:val="-9"/>
        </w:rPr>
        <w:t xml:space="preserve"> </w:t>
      </w:r>
      <w:r>
        <w:rPr>
          <w:color w:val="231F20"/>
        </w:rPr>
        <w:t>for</w:t>
      </w:r>
      <w:r>
        <w:rPr>
          <w:color w:val="231F20"/>
          <w:spacing w:val="-8"/>
        </w:rPr>
        <w:t xml:space="preserve"> </w:t>
      </w:r>
      <w:r>
        <w:rPr>
          <w:color w:val="231F20"/>
        </w:rPr>
        <w:t>the</w:t>
      </w:r>
      <w:r>
        <w:rPr>
          <w:color w:val="231F20"/>
          <w:spacing w:val="-8"/>
        </w:rPr>
        <w:t xml:space="preserve"> </w:t>
      </w:r>
      <w:r>
        <w:rPr>
          <w:color w:val="231F20"/>
        </w:rPr>
        <w:t>following</w:t>
      </w:r>
      <w:r>
        <w:rPr>
          <w:color w:val="231F20"/>
          <w:spacing w:val="-8"/>
        </w:rPr>
        <w:t xml:space="preserve"> </w:t>
      </w:r>
      <w:r>
        <w:rPr>
          <w:color w:val="231F20"/>
        </w:rPr>
        <w:t>elements:</w:t>
      </w:r>
      <w:r>
        <w:rPr>
          <w:color w:val="231F20"/>
          <w:spacing w:val="-7"/>
        </w:rPr>
        <w:t xml:space="preserve"> </w:t>
      </w:r>
      <w:r>
        <w:rPr>
          <w:color w:val="231F20"/>
        </w:rPr>
        <w:t>fair</w:t>
      </w:r>
      <w:r>
        <w:rPr>
          <w:color w:val="231F20"/>
          <w:spacing w:val="-7"/>
        </w:rPr>
        <w:t xml:space="preserve"> </w:t>
      </w:r>
      <w:r>
        <w:rPr>
          <w:color w:val="231F20"/>
        </w:rPr>
        <w:t>value,</w:t>
      </w:r>
      <w:r>
        <w:rPr>
          <w:color w:val="231F20"/>
          <w:spacing w:val="-8"/>
        </w:rPr>
        <w:t xml:space="preserve"> </w:t>
      </w:r>
      <w:r>
        <w:rPr>
          <w:color w:val="231F20"/>
        </w:rPr>
        <w:t>asset</w:t>
      </w:r>
      <w:r>
        <w:rPr>
          <w:color w:val="231F20"/>
          <w:spacing w:val="-8"/>
        </w:rPr>
        <w:t xml:space="preserve"> </w:t>
      </w:r>
      <w:r>
        <w:rPr>
          <w:color w:val="231F20"/>
        </w:rPr>
        <w:t xml:space="preserve">securitization, </w:t>
      </w:r>
      <w:proofErr w:type="gramStart"/>
      <w:r>
        <w:rPr>
          <w:color w:val="231F20"/>
        </w:rPr>
        <w:t>derivatives</w:t>
      </w:r>
      <w:proofErr w:type="gramEnd"/>
      <w:r>
        <w:rPr>
          <w:color w:val="231F20"/>
        </w:rPr>
        <w:t xml:space="preserve"> and loan loss provisioning to the global ﬁnancial crisis. They summarize US GAAP and IFRS reporting requirements, oﬀer information on</w:t>
      </w:r>
      <w:r>
        <w:rPr>
          <w:color w:val="231F20"/>
          <w:spacing w:val="40"/>
        </w:rPr>
        <w:t xml:space="preserve"> </w:t>
      </w:r>
      <w:r>
        <w:rPr>
          <w:color w:val="231F20"/>
        </w:rPr>
        <w:t xml:space="preserve">the quality of accounting provided to investors, summarize available research </w:t>
      </w:r>
      <w:proofErr w:type="gramStart"/>
      <w:r>
        <w:rPr>
          <w:color w:val="231F20"/>
        </w:rPr>
        <w:t>evidence</w:t>
      </w:r>
      <w:proofErr w:type="gramEnd"/>
      <w:r>
        <w:rPr>
          <w:color w:val="231F20"/>
        </w:rPr>
        <w:t xml:space="preserve"> and suggest ways to potentially improve ﬁnancial reporting, but they leave it to future research to supply empirical evidence relevant to their arguments. The remainder of Table 1 outlines ‘answers’ to all the required ﬁelds from </w:t>
      </w:r>
      <w:proofErr w:type="spellStart"/>
      <w:r>
        <w:rPr>
          <w:color w:val="231F20"/>
        </w:rPr>
        <w:t>Faﬀ’s</w:t>
      </w:r>
      <w:proofErr w:type="spellEnd"/>
      <w:r>
        <w:rPr>
          <w:color w:val="231F20"/>
        </w:rPr>
        <w:t xml:space="preserve"> (2015a) template, namely, Idea, Data, Tools, What’s New, So What, Contribution and other Considerations. The material included relating</w:t>
      </w:r>
      <w:r>
        <w:rPr>
          <w:color w:val="231F20"/>
          <w:spacing w:val="40"/>
        </w:rPr>
        <w:t xml:space="preserve"> </w:t>
      </w:r>
      <w:r>
        <w:rPr>
          <w:color w:val="231F20"/>
        </w:rPr>
        <w:t>to all of these is self-explanatory from the pitch template itself, and thus, I feel that no further comment is needed here.</w:t>
      </w:r>
    </w:p>
    <w:p w14:paraId="679F442D" w14:textId="77777777" w:rsidR="00842B62" w:rsidRDefault="00842B62" w:rsidP="00842B62">
      <w:pPr>
        <w:pStyle w:val="BodyText"/>
        <w:spacing w:line="244" w:lineRule="auto"/>
        <w:ind w:left="51" w:right="88"/>
        <w:jc w:val="both"/>
      </w:pPr>
    </w:p>
    <w:p w14:paraId="2E79B4B8" w14:textId="77777777" w:rsidR="00842B62" w:rsidRDefault="00842B62" w:rsidP="00842B62">
      <w:pPr>
        <w:pStyle w:val="ListParagraph"/>
        <w:numPr>
          <w:ilvl w:val="0"/>
          <w:numId w:val="1"/>
        </w:numPr>
        <w:tabs>
          <w:tab w:val="left" w:pos="313"/>
        </w:tabs>
        <w:spacing w:before="0"/>
        <w:ind w:left="313" w:hanging="262"/>
        <w:rPr>
          <w:rFonts w:ascii="Times New Roman"/>
          <w:sz w:val="20"/>
        </w:rPr>
      </w:pPr>
      <w:r>
        <w:rPr>
          <w:rFonts w:ascii="Times New Roman"/>
          <w:color w:val="231F20"/>
          <w:sz w:val="20"/>
        </w:rPr>
        <w:t>Personal</w:t>
      </w:r>
      <w:r>
        <w:rPr>
          <w:rFonts w:ascii="Times New Roman"/>
          <w:color w:val="231F20"/>
          <w:spacing w:val="24"/>
          <w:sz w:val="20"/>
        </w:rPr>
        <w:t xml:space="preserve"> </w:t>
      </w:r>
      <w:r>
        <w:rPr>
          <w:rFonts w:ascii="Times New Roman"/>
          <w:color w:val="231F20"/>
          <w:sz w:val="20"/>
        </w:rPr>
        <w:t>reflections</w:t>
      </w:r>
      <w:r>
        <w:rPr>
          <w:rFonts w:ascii="Times New Roman"/>
          <w:color w:val="231F20"/>
          <w:spacing w:val="25"/>
          <w:sz w:val="20"/>
        </w:rPr>
        <w:t xml:space="preserve"> </w:t>
      </w:r>
      <w:r>
        <w:rPr>
          <w:rFonts w:ascii="Times New Roman"/>
          <w:color w:val="231F20"/>
          <w:sz w:val="20"/>
        </w:rPr>
        <w:t>on</w:t>
      </w:r>
      <w:r>
        <w:rPr>
          <w:rFonts w:ascii="Times New Roman"/>
          <w:color w:val="231F20"/>
          <w:spacing w:val="25"/>
          <w:sz w:val="20"/>
        </w:rPr>
        <w:t xml:space="preserve"> </w:t>
      </w:r>
      <w:r>
        <w:rPr>
          <w:rFonts w:ascii="Times New Roman"/>
          <w:color w:val="231F20"/>
          <w:sz w:val="20"/>
        </w:rPr>
        <w:t>the</w:t>
      </w:r>
      <w:r>
        <w:rPr>
          <w:rFonts w:ascii="Times New Roman"/>
          <w:color w:val="231F20"/>
          <w:spacing w:val="23"/>
          <w:sz w:val="20"/>
        </w:rPr>
        <w:t xml:space="preserve"> </w:t>
      </w:r>
      <w:r>
        <w:rPr>
          <w:rFonts w:ascii="Times New Roman"/>
          <w:color w:val="231F20"/>
          <w:sz w:val="20"/>
        </w:rPr>
        <w:t>pitch</w:t>
      </w:r>
      <w:r>
        <w:rPr>
          <w:rFonts w:ascii="Times New Roman"/>
          <w:color w:val="231F20"/>
          <w:spacing w:val="25"/>
          <w:sz w:val="20"/>
        </w:rPr>
        <w:t xml:space="preserve"> </w:t>
      </w:r>
      <w:r>
        <w:rPr>
          <w:rFonts w:ascii="Times New Roman"/>
          <w:color w:val="231F20"/>
          <w:spacing w:val="-2"/>
          <w:sz w:val="20"/>
        </w:rPr>
        <w:t>exercise</w:t>
      </w:r>
    </w:p>
    <w:p w14:paraId="0E16CD50" w14:textId="77777777" w:rsidR="00842B62" w:rsidRDefault="00842B62" w:rsidP="00842B62">
      <w:pPr>
        <w:pStyle w:val="BodyText"/>
        <w:spacing w:before="14"/>
        <w:rPr>
          <w:rFonts w:ascii="Times New Roman"/>
        </w:rPr>
      </w:pPr>
    </w:p>
    <w:p w14:paraId="1BCF4111" w14:textId="77777777" w:rsidR="00842B62" w:rsidRDefault="00842B62" w:rsidP="00842B62">
      <w:pPr>
        <w:pStyle w:val="BodyText"/>
        <w:spacing w:line="244" w:lineRule="auto"/>
        <w:ind w:left="51" w:right="89" w:firstLine="179"/>
        <w:jc w:val="both"/>
      </w:pPr>
      <w:r>
        <w:rPr>
          <w:color w:val="231F20"/>
        </w:rPr>
        <w:t>I totally agree with Faﬀ (2015a) that ‘starting’ is a major challenge to doing research</w:t>
      </w:r>
      <w:r>
        <w:rPr>
          <w:color w:val="231F20"/>
          <w:spacing w:val="-12"/>
        </w:rPr>
        <w:t xml:space="preserve"> </w:t>
      </w:r>
      <w:r>
        <w:rPr>
          <w:rFonts w:ascii="Arial" w:hAnsi="Arial"/>
          <w:color w:val="231F20"/>
        </w:rPr>
        <w:t>–</w:t>
      </w:r>
      <w:r>
        <w:rPr>
          <w:rFonts w:ascii="Arial" w:hAnsi="Arial"/>
          <w:color w:val="231F20"/>
          <w:spacing w:val="-13"/>
        </w:rPr>
        <w:t xml:space="preserve"> </w:t>
      </w:r>
      <w:r>
        <w:rPr>
          <w:color w:val="231F20"/>
        </w:rPr>
        <w:t>to</w:t>
      </w:r>
      <w:r>
        <w:rPr>
          <w:color w:val="231F20"/>
          <w:spacing w:val="-9"/>
        </w:rPr>
        <w:t xml:space="preserve"> </w:t>
      </w:r>
      <w:r>
        <w:rPr>
          <w:color w:val="231F20"/>
        </w:rPr>
        <w:t>me</w:t>
      </w:r>
      <w:r>
        <w:rPr>
          <w:color w:val="231F20"/>
          <w:spacing w:val="-8"/>
        </w:rPr>
        <w:t xml:space="preserve"> </w:t>
      </w:r>
      <w:r>
        <w:rPr>
          <w:color w:val="231F20"/>
        </w:rPr>
        <w:t>it</w:t>
      </w:r>
      <w:r>
        <w:rPr>
          <w:color w:val="231F20"/>
          <w:spacing w:val="-7"/>
        </w:rPr>
        <w:t xml:space="preserve"> </w:t>
      </w:r>
      <w:r>
        <w:rPr>
          <w:color w:val="231F20"/>
        </w:rPr>
        <w:t>is</w:t>
      </w:r>
      <w:r>
        <w:rPr>
          <w:color w:val="231F20"/>
          <w:spacing w:val="-8"/>
        </w:rPr>
        <w:t xml:space="preserve"> </w:t>
      </w:r>
      <w:r>
        <w:rPr>
          <w:color w:val="231F20"/>
        </w:rPr>
        <w:t>the</w:t>
      </w:r>
      <w:r>
        <w:rPr>
          <w:color w:val="231F20"/>
          <w:spacing w:val="-8"/>
        </w:rPr>
        <w:t xml:space="preserve"> </w:t>
      </w:r>
      <w:r>
        <w:rPr>
          <w:color w:val="231F20"/>
        </w:rPr>
        <w:t>biggest</w:t>
      </w:r>
      <w:r>
        <w:rPr>
          <w:color w:val="231F20"/>
          <w:spacing w:val="-8"/>
        </w:rPr>
        <w:t xml:space="preserve"> </w:t>
      </w:r>
      <w:r>
        <w:rPr>
          <w:color w:val="231F20"/>
        </w:rPr>
        <w:t>obstacle.</w:t>
      </w:r>
      <w:r>
        <w:rPr>
          <w:color w:val="231F20"/>
          <w:spacing w:val="-8"/>
        </w:rPr>
        <w:t xml:space="preserve"> </w:t>
      </w:r>
      <w:r>
        <w:rPr>
          <w:color w:val="231F20"/>
        </w:rPr>
        <w:t>One</w:t>
      </w:r>
      <w:r>
        <w:rPr>
          <w:color w:val="231F20"/>
          <w:spacing w:val="-8"/>
        </w:rPr>
        <w:t xml:space="preserve"> </w:t>
      </w:r>
      <w:r>
        <w:rPr>
          <w:color w:val="231F20"/>
        </w:rPr>
        <w:t>aspect</w:t>
      </w:r>
      <w:r>
        <w:rPr>
          <w:color w:val="231F20"/>
          <w:spacing w:val="-8"/>
        </w:rPr>
        <w:t xml:space="preserve"> </w:t>
      </w:r>
      <w:r>
        <w:rPr>
          <w:color w:val="231F20"/>
        </w:rPr>
        <w:t>of</w:t>
      </w:r>
      <w:r>
        <w:rPr>
          <w:color w:val="231F20"/>
          <w:spacing w:val="-8"/>
        </w:rPr>
        <w:t xml:space="preserve"> </w:t>
      </w:r>
      <w:r>
        <w:rPr>
          <w:color w:val="231F20"/>
        </w:rPr>
        <w:t>the</w:t>
      </w:r>
      <w:r>
        <w:rPr>
          <w:color w:val="231F20"/>
          <w:spacing w:val="-8"/>
        </w:rPr>
        <w:t xml:space="preserve"> </w:t>
      </w:r>
      <w:r>
        <w:rPr>
          <w:color w:val="231F20"/>
        </w:rPr>
        <w:t>pitch</w:t>
      </w:r>
      <w:r>
        <w:rPr>
          <w:color w:val="231F20"/>
          <w:spacing w:val="-7"/>
        </w:rPr>
        <w:t xml:space="preserve"> </w:t>
      </w:r>
      <w:r>
        <w:rPr>
          <w:color w:val="231F20"/>
        </w:rPr>
        <w:t>process</w:t>
      </w:r>
      <w:r>
        <w:rPr>
          <w:color w:val="231F20"/>
          <w:spacing w:val="-8"/>
        </w:rPr>
        <w:t xml:space="preserve"> </w:t>
      </w:r>
      <w:r>
        <w:rPr>
          <w:color w:val="231F20"/>
        </w:rPr>
        <w:t xml:space="preserve">which I struggle with is the following. How can a researcher choose their topic and know that they will want to stay with it throughout their PhD thesis or, in my case, the entire postdoctoral </w:t>
      </w:r>
      <w:proofErr w:type="spellStart"/>
      <w:r>
        <w:rPr>
          <w:color w:val="231F20"/>
        </w:rPr>
        <w:t>programme</w:t>
      </w:r>
      <w:proofErr w:type="spellEnd"/>
      <w:r>
        <w:rPr>
          <w:color w:val="231F20"/>
        </w:rPr>
        <w:t xml:space="preserve">? I know that the more one reads, the more one can sift through the literature, but how can we know that our contribution is really a contribution in such a short time? This takes me to the ﬁrst version of my pitch, which looking back on now seems too broad and unfocused, completely unachievable, mostly because I spent relatively little time (about 2 weeks) reading through abstracts and selecting a few papers to rely on. </w:t>
      </w:r>
      <w:proofErr w:type="gramStart"/>
      <w:r>
        <w:rPr>
          <w:color w:val="231F20"/>
        </w:rPr>
        <w:t>So</w:t>
      </w:r>
      <w:proofErr w:type="gramEnd"/>
      <w:r>
        <w:rPr>
          <w:color w:val="231F20"/>
        </w:rPr>
        <w:t xml:space="preserve"> my point is this: if you do not spend enough time on a preliminary research</w:t>
      </w:r>
      <w:r>
        <w:rPr>
          <w:color w:val="231F20"/>
          <w:spacing w:val="-7"/>
        </w:rPr>
        <w:t xml:space="preserve"> </w:t>
      </w:r>
      <w:r>
        <w:rPr>
          <w:color w:val="231F20"/>
        </w:rPr>
        <w:t>of</w:t>
      </w:r>
      <w:r>
        <w:rPr>
          <w:color w:val="231F20"/>
          <w:spacing w:val="-7"/>
        </w:rPr>
        <w:t xml:space="preserve"> </w:t>
      </w:r>
      <w:r>
        <w:rPr>
          <w:color w:val="231F20"/>
        </w:rPr>
        <w:t>the</w:t>
      </w:r>
      <w:r>
        <w:rPr>
          <w:color w:val="231F20"/>
          <w:spacing w:val="-7"/>
        </w:rPr>
        <w:t xml:space="preserve"> </w:t>
      </w:r>
      <w:r>
        <w:rPr>
          <w:color w:val="231F20"/>
        </w:rPr>
        <w:t>literature,</w:t>
      </w:r>
      <w:r>
        <w:rPr>
          <w:color w:val="231F20"/>
          <w:spacing w:val="-6"/>
        </w:rPr>
        <w:t xml:space="preserve"> </w:t>
      </w:r>
      <w:r>
        <w:rPr>
          <w:color w:val="231F20"/>
        </w:rPr>
        <w:t>then</w:t>
      </w:r>
      <w:r>
        <w:rPr>
          <w:color w:val="231F20"/>
          <w:spacing w:val="-7"/>
        </w:rPr>
        <w:t xml:space="preserve"> </w:t>
      </w:r>
      <w:r>
        <w:rPr>
          <w:color w:val="231F20"/>
        </w:rPr>
        <w:t>chances</w:t>
      </w:r>
      <w:r>
        <w:rPr>
          <w:color w:val="231F20"/>
          <w:spacing w:val="-6"/>
        </w:rPr>
        <w:t xml:space="preserve"> </w:t>
      </w:r>
      <w:r>
        <w:rPr>
          <w:color w:val="231F20"/>
        </w:rPr>
        <w:t>of</w:t>
      </w:r>
      <w:r>
        <w:rPr>
          <w:color w:val="231F20"/>
          <w:spacing w:val="-7"/>
        </w:rPr>
        <w:t xml:space="preserve"> </w:t>
      </w:r>
      <w:r>
        <w:rPr>
          <w:color w:val="231F20"/>
        </w:rPr>
        <w:t>getting</w:t>
      </w:r>
      <w:r>
        <w:rPr>
          <w:color w:val="231F20"/>
          <w:spacing w:val="-6"/>
        </w:rPr>
        <w:t xml:space="preserve"> </w:t>
      </w:r>
      <w:r>
        <w:rPr>
          <w:color w:val="231F20"/>
        </w:rPr>
        <w:t>it</w:t>
      </w:r>
      <w:r>
        <w:rPr>
          <w:color w:val="231F20"/>
          <w:spacing w:val="-7"/>
        </w:rPr>
        <w:t xml:space="preserve"> </w:t>
      </w:r>
      <w:r>
        <w:rPr>
          <w:color w:val="231F20"/>
        </w:rPr>
        <w:t>right</w:t>
      </w:r>
      <w:r>
        <w:rPr>
          <w:color w:val="231F20"/>
          <w:spacing w:val="-6"/>
        </w:rPr>
        <w:t xml:space="preserve"> </w:t>
      </w:r>
      <w:r>
        <w:rPr>
          <w:color w:val="231F20"/>
        </w:rPr>
        <w:t>are</w:t>
      </w:r>
      <w:r>
        <w:rPr>
          <w:color w:val="231F20"/>
          <w:spacing w:val="-7"/>
        </w:rPr>
        <w:t xml:space="preserve"> </w:t>
      </w:r>
      <w:r>
        <w:rPr>
          <w:color w:val="231F20"/>
        </w:rPr>
        <w:t>very</w:t>
      </w:r>
      <w:r>
        <w:rPr>
          <w:color w:val="231F20"/>
          <w:spacing w:val="-7"/>
        </w:rPr>
        <w:t xml:space="preserve"> </w:t>
      </w:r>
      <w:r>
        <w:rPr>
          <w:color w:val="231F20"/>
        </w:rPr>
        <w:t>slim.</w:t>
      </w:r>
      <w:r>
        <w:rPr>
          <w:color w:val="231F20"/>
          <w:spacing w:val="-6"/>
        </w:rPr>
        <w:t xml:space="preserve"> </w:t>
      </w:r>
      <w:r>
        <w:rPr>
          <w:color w:val="231F20"/>
        </w:rPr>
        <w:t>The</w:t>
      </w:r>
      <w:r>
        <w:rPr>
          <w:color w:val="231F20"/>
          <w:spacing w:val="-7"/>
        </w:rPr>
        <w:t xml:space="preserve"> </w:t>
      </w:r>
      <w:r>
        <w:rPr>
          <w:color w:val="231F20"/>
        </w:rPr>
        <w:t>way I see it, once a reasonable period has passed and you have made some identiﬁable</w:t>
      </w:r>
      <w:r>
        <w:rPr>
          <w:color w:val="231F20"/>
          <w:spacing w:val="-8"/>
        </w:rPr>
        <w:t xml:space="preserve"> </w:t>
      </w:r>
      <w:r>
        <w:rPr>
          <w:color w:val="231F20"/>
        </w:rPr>
        <w:t>progress</w:t>
      </w:r>
      <w:r>
        <w:rPr>
          <w:color w:val="231F20"/>
          <w:spacing w:val="-5"/>
        </w:rPr>
        <w:t xml:space="preserve"> </w:t>
      </w:r>
      <w:r>
        <w:rPr>
          <w:rFonts w:ascii="Arial" w:hAnsi="Arial"/>
          <w:color w:val="231F20"/>
        </w:rPr>
        <w:t>–</w:t>
      </w:r>
      <w:r>
        <w:rPr>
          <w:rFonts w:ascii="Arial" w:hAnsi="Arial"/>
          <w:color w:val="231F20"/>
          <w:spacing w:val="-14"/>
        </w:rPr>
        <w:t xml:space="preserve"> </w:t>
      </w:r>
      <w:r>
        <w:rPr>
          <w:color w:val="231F20"/>
        </w:rPr>
        <w:t>but</w:t>
      </w:r>
      <w:r>
        <w:rPr>
          <w:color w:val="231F20"/>
          <w:spacing w:val="-4"/>
        </w:rPr>
        <w:t xml:space="preserve"> </w:t>
      </w:r>
      <w:r>
        <w:rPr>
          <w:color w:val="231F20"/>
        </w:rPr>
        <w:t>you</w:t>
      </w:r>
      <w:r>
        <w:rPr>
          <w:color w:val="231F20"/>
          <w:spacing w:val="-5"/>
        </w:rPr>
        <w:t xml:space="preserve"> </w:t>
      </w:r>
      <w:r>
        <w:rPr>
          <w:color w:val="231F20"/>
        </w:rPr>
        <w:t>have</w:t>
      </w:r>
      <w:r>
        <w:rPr>
          <w:color w:val="231F20"/>
          <w:spacing w:val="-5"/>
        </w:rPr>
        <w:t xml:space="preserve"> </w:t>
      </w:r>
      <w:r>
        <w:rPr>
          <w:color w:val="231F20"/>
        </w:rPr>
        <w:t>not</w:t>
      </w:r>
      <w:r>
        <w:rPr>
          <w:color w:val="231F20"/>
          <w:spacing w:val="-5"/>
        </w:rPr>
        <w:t xml:space="preserve"> </w:t>
      </w:r>
      <w:r>
        <w:rPr>
          <w:color w:val="231F20"/>
        </w:rPr>
        <w:t>completed</w:t>
      </w:r>
      <w:r>
        <w:rPr>
          <w:color w:val="231F20"/>
          <w:spacing w:val="-5"/>
        </w:rPr>
        <w:t xml:space="preserve"> </w:t>
      </w:r>
      <w:r>
        <w:rPr>
          <w:color w:val="231F20"/>
        </w:rPr>
        <w:t>the</w:t>
      </w:r>
      <w:r>
        <w:rPr>
          <w:color w:val="231F20"/>
          <w:spacing w:val="-5"/>
        </w:rPr>
        <w:t xml:space="preserve"> </w:t>
      </w:r>
      <w:r>
        <w:rPr>
          <w:color w:val="231F20"/>
        </w:rPr>
        <w:t>pitch,</w:t>
      </w:r>
      <w:r>
        <w:rPr>
          <w:color w:val="231F20"/>
          <w:spacing w:val="-4"/>
        </w:rPr>
        <w:t xml:space="preserve"> </w:t>
      </w:r>
      <w:r>
        <w:rPr>
          <w:color w:val="231F20"/>
        </w:rPr>
        <w:t>you</w:t>
      </w:r>
      <w:r>
        <w:rPr>
          <w:color w:val="231F20"/>
          <w:spacing w:val="-5"/>
        </w:rPr>
        <w:t xml:space="preserve"> </w:t>
      </w:r>
      <w:r>
        <w:rPr>
          <w:color w:val="231F20"/>
        </w:rPr>
        <w:t>should</w:t>
      </w:r>
      <w:r>
        <w:rPr>
          <w:color w:val="231F20"/>
          <w:spacing w:val="-5"/>
        </w:rPr>
        <w:t xml:space="preserve"> </w:t>
      </w:r>
      <w:r>
        <w:rPr>
          <w:color w:val="231F20"/>
        </w:rPr>
        <w:t>not</w:t>
      </w:r>
      <w:r>
        <w:rPr>
          <w:color w:val="231F20"/>
          <w:spacing w:val="-5"/>
        </w:rPr>
        <w:t xml:space="preserve"> </w:t>
      </w:r>
      <w:r>
        <w:rPr>
          <w:color w:val="231F20"/>
        </w:rPr>
        <w:t>sit still at the ‘roadblock’. In this case, you need to go back to your advisor (or</w:t>
      </w:r>
      <w:r>
        <w:rPr>
          <w:color w:val="231F20"/>
          <w:spacing w:val="40"/>
        </w:rPr>
        <w:t xml:space="preserve"> </w:t>
      </w:r>
      <w:r>
        <w:rPr>
          <w:color w:val="231F20"/>
        </w:rPr>
        <w:t>your research mentor) with as much as you have got and get their feedback if you want to take it a step further. But when will you know you got it right? Is that</w:t>
      </w:r>
      <w:r>
        <w:rPr>
          <w:color w:val="231F20"/>
          <w:spacing w:val="-5"/>
        </w:rPr>
        <w:t xml:space="preserve"> </w:t>
      </w:r>
      <w:r>
        <w:rPr>
          <w:color w:val="231F20"/>
        </w:rPr>
        <w:t>when</w:t>
      </w:r>
      <w:r>
        <w:rPr>
          <w:color w:val="231F20"/>
          <w:spacing w:val="-5"/>
        </w:rPr>
        <w:t xml:space="preserve"> </w:t>
      </w:r>
      <w:r>
        <w:rPr>
          <w:color w:val="231F20"/>
        </w:rPr>
        <w:t>your</w:t>
      </w:r>
      <w:r>
        <w:rPr>
          <w:color w:val="231F20"/>
          <w:spacing w:val="-5"/>
        </w:rPr>
        <w:t xml:space="preserve"> </w:t>
      </w:r>
      <w:r>
        <w:rPr>
          <w:color w:val="231F20"/>
        </w:rPr>
        <w:t>advisor</w:t>
      </w:r>
      <w:r>
        <w:rPr>
          <w:color w:val="231F20"/>
          <w:spacing w:val="-5"/>
        </w:rPr>
        <w:t xml:space="preserve"> </w:t>
      </w:r>
      <w:r>
        <w:rPr>
          <w:color w:val="231F20"/>
        </w:rPr>
        <w:t>agrees</w:t>
      </w:r>
      <w:r>
        <w:rPr>
          <w:color w:val="231F20"/>
          <w:spacing w:val="-5"/>
        </w:rPr>
        <w:t xml:space="preserve"> </w:t>
      </w:r>
      <w:r>
        <w:rPr>
          <w:color w:val="231F20"/>
        </w:rPr>
        <w:t>it</w:t>
      </w:r>
      <w:r>
        <w:rPr>
          <w:color w:val="231F20"/>
          <w:spacing w:val="-5"/>
        </w:rPr>
        <w:t xml:space="preserve"> </w:t>
      </w:r>
      <w:r>
        <w:rPr>
          <w:color w:val="231F20"/>
        </w:rPr>
        <w:t>is</w:t>
      </w:r>
      <w:r>
        <w:rPr>
          <w:color w:val="231F20"/>
          <w:spacing w:val="-6"/>
        </w:rPr>
        <w:t xml:space="preserve"> </w:t>
      </w:r>
      <w:r>
        <w:rPr>
          <w:color w:val="231F20"/>
        </w:rPr>
        <w:t>something</w:t>
      </w:r>
      <w:r>
        <w:rPr>
          <w:color w:val="231F20"/>
          <w:spacing w:val="-5"/>
        </w:rPr>
        <w:t xml:space="preserve"> </w:t>
      </w:r>
      <w:r>
        <w:rPr>
          <w:color w:val="231F20"/>
        </w:rPr>
        <w:t>you</w:t>
      </w:r>
      <w:r>
        <w:rPr>
          <w:color w:val="231F20"/>
          <w:spacing w:val="-5"/>
        </w:rPr>
        <w:t xml:space="preserve"> </w:t>
      </w:r>
      <w:r>
        <w:rPr>
          <w:color w:val="231F20"/>
        </w:rPr>
        <w:t>can</w:t>
      </w:r>
      <w:r>
        <w:rPr>
          <w:color w:val="231F20"/>
          <w:spacing w:val="-5"/>
        </w:rPr>
        <w:t xml:space="preserve"> </w:t>
      </w:r>
      <w:r>
        <w:rPr>
          <w:color w:val="231F20"/>
        </w:rPr>
        <w:t>start</w:t>
      </w:r>
      <w:r>
        <w:rPr>
          <w:color w:val="231F20"/>
          <w:spacing w:val="-5"/>
        </w:rPr>
        <w:t xml:space="preserve"> </w:t>
      </w:r>
      <w:r>
        <w:rPr>
          <w:color w:val="231F20"/>
        </w:rPr>
        <w:t>working</w:t>
      </w:r>
      <w:r>
        <w:rPr>
          <w:color w:val="231F20"/>
          <w:spacing w:val="-6"/>
        </w:rPr>
        <w:t xml:space="preserve"> </w:t>
      </w:r>
      <w:r>
        <w:rPr>
          <w:color w:val="231F20"/>
        </w:rPr>
        <w:t>on?</w:t>
      </w:r>
      <w:r>
        <w:rPr>
          <w:color w:val="231F20"/>
          <w:spacing w:val="-5"/>
        </w:rPr>
        <w:t xml:space="preserve"> </w:t>
      </w:r>
      <w:r>
        <w:rPr>
          <w:color w:val="231F20"/>
        </w:rPr>
        <w:t>Or</w:t>
      </w:r>
      <w:r>
        <w:rPr>
          <w:color w:val="231F20"/>
          <w:spacing w:val="-5"/>
        </w:rPr>
        <w:t xml:space="preserve"> </w:t>
      </w:r>
      <w:r>
        <w:rPr>
          <w:color w:val="231F20"/>
        </w:rPr>
        <w:t>is</w:t>
      </w:r>
      <w:r>
        <w:rPr>
          <w:color w:val="231F20"/>
          <w:spacing w:val="-5"/>
        </w:rPr>
        <w:t xml:space="preserve"> </w:t>
      </w:r>
      <w:r>
        <w:rPr>
          <w:color w:val="231F20"/>
        </w:rPr>
        <w:t>it in</w:t>
      </w:r>
      <w:r>
        <w:rPr>
          <w:color w:val="231F20"/>
          <w:spacing w:val="-9"/>
        </w:rPr>
        <w:t xml:space="preserve"> </w:t>
      </w:r>
      <w:r>
        <w:rPr>
          <w:color w:val="231F20"/>
        </w:rPr>
        <w:t>the</w:t>
      </w:r>
      <w:r>
        <w:rPr>
          <w:color w:val="231F20"/>
          <w:spacing w:val="-9"/>
        </w:rPr>
        <w:t xml:space="preserve"> </w:t>
      </w:r>
      <w:r>
        <w:rPr>
          <w:color w:val="231F20"/>
        </w:rPr>
        <w:t>end</w:t>
      </w:r>
      <w:r>
        <w:rPr>
          <w:color w:val="231F20"/>
          <w:spacing w:val="-9"/>
        </w:rPr>
        <w:t xml:space="preserve"> </w:t>
      </w:r>
      <w:r>
        <w:rPr>
          <w:color w:val="231F20"/>
        </w:rPr>
        <w:t>when</w:t>
      </w:r>
      <w:r>
        <w:rPr>
          <w:color w:val="231F20"/>
          <w:spacing w:val="-8"/>
        </w:rPr>
        <w:t xml:space="preserve"> </w:t>
      </w:r>
      <w:r>
        <w:rPr>
          <w:color w:val="231F20"/>
        </w:rPr>
        <w:t>you</w:t>
      </w:r>
      <w:r>
        <w:rPr>
          <w:color w:val="231F20"/>
          <w:spacing w:val="-9"/>
        </w:rPr>
        <w:t xml:space="preserve"> </w:t>
      </w:r>
      <w:r>
        <w:rPr>
          <w:color w:val="231F20"/>
        </w:rPr>
        <w:t>have</w:t>
      </w:r>
      <w:r>
        <w:rPr>
          <w:color w:val="231F20"/>
          <w:spacing w:val="-9"/>
        </w:rPr>
        <w:t xml:space="preserve"> </w:t>
      </w:r>
      <w:r>
        <w:rPr>
          <w:color w:val="231F20"/>
        </w:rPr>
        <w:t>written</w:t>
      </w:r>
      <w:r>
        <w:rPr>
          <w:color w:val="231F20"/>
          <w:spacing w:val="-8"/>
        </w:rPr>
        <w:t xml:space="preserve"> </w:t>
      </w:r>
      <w:r>
        <w:rPr>
          <w:color w:val="231F20"/>
        </w:rPr>
        <w:t>the</w:t>
      </w:r>
      <w:r>
        <w:rPr>
          <w:color w:val="231F20"/>
          <w:spacing w:val="-9"/>
        </w:rPr>
        <w:t xml:space="preserve"> </w:t>
      </w:r>
      <w:r>
        <w:rPr>
          <w:color w:val="231F20"/>
        </w:rPr>
        <w:t>paper</w:t>
      </w:r>
      <w:r>
        <w:rPr>
          <w:color w:val="231F20"/>
          <w:spacing w:val="-9"/>
        </w:rPr>
        <w:t xml:space="preserve"> </w:t>
      </w:r>
      <w:r>
        <w:rPr>
          <w:color w:val="231F20"/>
        </w:rPr>
        <w:t>and</w:t>
      </w:r>
      <w:r>
        <w:rPr>
          <w:color w:val="231F20"/>
          <w:spacing w:val="-8"/>
        </w:rPr>
        <w:t xml:space="preserve"> </w:t>
      </w:r>
      <w:r>
        <w:rPr>
          <w:color w:val="231F20"/>
        </w:rPr>
        <w:t>know</w:t>
      </w:r>
      <w:r>
        <w:rPr>
          <w:color w:val="231F20"/>
          <w:spacing w:val="-8"/>
        </w:rPr>
        <w:t xml:space="preserve"> </w:t>
      </w:r>
      <w:r>
        <w:rPr>
          <w:color w:val="231F20"/>
        </w:rPr>
        <w:t>that</w:t>
      </w:r>
      <w:r>
        <w:rPr>
          <w:color w:val="231F20"/>
          <w:spacing w:val="-9"/>
        </w:rPr>
        <w:t xml:space="preserve"> </w:t>
      </w:r>
      <w:r>
        <w:rPr>
          <w:color w:val="231F20"/>
        </w:rPr>
        <w:t>was</w:t>
      </w:r>
      <w:r>
        <w:rPr>
          <w:color w:val="231F20"/>
          <w:spacing w:val="-8"/>
        </w:rPr>
        <w:t xml:space="preserve"> </w:t>
      </w:r>
      <w:r>
        <w:rPr>
          <w:color w:val="231F20"/>
        </w:rPr>
        <w:t>where</w:t>
      </w:r>
      <w:r>
        <w:rPr>
          <w:color w:val="231F20"/>
          <w:spacing w:val="-9"/>
        </w:rPr>
        <w:t xml:space="preserve"> </w:t>
      </w:r>
      <w:r>
        <w:rPr>
          <w:color w:val="231F20"/>
        </w:rPr>
        <w:t>you</w:t>
      </w:r>
      <w:r>
        <w:rPr>
          <w:color w:val="231F20"/>
          <w:spacing w:val="-8"/>
        </w:rPr>
        <w:t xml:space="preserve"> </w:t>
      </w:r>
      <w:r>
        <w:rPr>
          <w:color w:val="231F20"/>
        </w:rPr>
        <w:t xml:space="preserve">were heading all along? From reading Faﬀ (2015a), I am reassured to know, any of these are the ‘right’ answers </w:t>
      </w:r>
      <w:r>
        <w:rPr>
          <w:rFonts w:ascii="Arial" w:hAnsi="Arial"/>
          <w:color w:val="231F20"/>
        </w:rPr>
        <w:t xml:space="preserve">– </w:t>
      </w:r>
      <w:r>
        <w:rPr>
          <w:color w:val="231F20"/>
        </w:rPr>
        <w:t>indeed, there is no ‘wrong’ answer. If I see progress</w:t>
      </w:r>
      <w:r>
        <w:rPr>
          <w:color w:val="231F20"/>
          <w:spacing w:val="-6"/>
        </w:rPr>
        <w:t xml:space="preserve"> </w:t>
      </w:r>
      <w:r>
        <w:rPr>
          <w:color w:val="231F20"/>
        </w:rPr>
        <w:t>in</w:t>
      </w:r>
      <w:r>
        <w:rPr>
          <w:color w:val="231F20"/>
          <w:spacing w:val="-5"/>
        </w:rPr>
        <w:t xml:space="preserve"> </w:t>
      </w:r>
      <w:r>
        <w:rPr>
          <w:color w:val="231F20"/>
        </w:rPr>
        <w:t>my</w:t>
      </w:r>
      <w:r>
        <w:rPr>
          <w:color w:val="231F20"/>
          <w:spacing w:val="-5"/>
        </w:rPr>
        <w:t xml:space="preserve"> </w:t>
      </w:r>
      <w:r>
        <w:rPr>
          <w:color w:val="231F20"/>
        </w:rPr>
        <w:t>thinking</w:t>
      </w:r>
      <w:r>
        <w:rPr>
          <w:color w:val="231F20"/>
          <w:spacing w:val="-5"/>
        </w:rPr>
        <w:t xml:space="preserve"> </w:t>
      </w:r>
      <w:r>
        <w:rPr>
          <w:color w:val="231F20"/>
        </w:rPr>
        <w:t>and</w:t>
      </w:r>
      <w:r>
        <w:rPr>
          <w:color w:val="231F20"/>
          <w:spacing w:val="-6"/>
        </w:rPr>
        <w:t xml:space="preserve"> </w:t>
      </w:r>
      <w:r>
        <w:rPr>
          <w:color w:val="231F20"/>
        </w:rPr>
        <w:t>research</w:t>
      </w:r>
      <w:r>
        <w:rPr>
          <w:color w:val="231F20"/>
          <w:spacing w:val="-5"/>
        </w:rPr>
        <w:t xml:space="preserve"> </w:t>
      </w:r>
      <w:r>
        <w:rPr>
          <w:color w:val="231F20"/>
        </w:rPr>
        <w:t>plans,</w:t>
      </w:r>
      <w:r>
        <w:rPr>
          <w:color w:val="231F20"/>
          <w:spacing w:val="-5"/>
        </w:rPr>
        <w:t xml:space="preserve"> </w:t>
      </w:r>
      <w:r>
        <w:rPr>
          <w:color w:val="231F20"/>
        </w:rPr>
        <w:t>then</w:t>
      </w:r>
      <w:r>
        <w:rPr>
          <w:color w:val="231F20"/>
          <w:spacing w:val="-5"/>
        </w:rPr>
        <w:t xml:space="preserve"> </w:t>
      </w:r>
      <w:r>
        <w:rPr>
          <w:color w:val="231F20"/>
        </w:rPr>
        <w:t>I</w:t>
      </w:r>
      <w:r>
        <w:rPr>
          <w:color w:val="231F20"/>
          <w:spacing w:val="-6"/>
        </w:rPr>
        <w:t xml:space="preserve"> </w:t>
      </w:r>
      <w:r>
        <w:rPr>
          <w:color w:val="231F20"/>
        </w:rPr>
        <w:t>have</w:t>
      </w:r>
      <w:r>
        <w:rPr>
          <w:color w:val="231F20"/>
          <w:spacing w:val="-5"/>
        </w:rPr>
        <w:t xml:space="preserve"> </w:t>
      </w:r>
      <w:r>
        <w:rPr>
          <w:color w:val="231F20"/>
        </w:rPr>
        <w:t>some</w:t>
      </w:r>
      <w:r>
        <w:rPr>
          <w:color w:val="231F20"/>
          <w:spacing w:val="-5"/>
        </w:rPr>
        <w:t xml:space="preserve"> </w:t>
      </w:r>
      <w:r>
        <w:rPr>
          <w:color w:val="231F20"/>
        </w:rPr>
        <w:t>degree</w:t>
      </w:r>
      <w:r>
        <w:rPr>
          <w:color w:val="231F20"/>
          <w:spacing w:val="-5"/>
        </w:rPr>
        <w:t xml:space="preserve"> </w:t>
      </w:r>
      <w:r>
        <w:rPr>
          <w:color w:val="231F20"/>
        </w:rPr>
        <w:t>of</w:t>
      </w:r>
      <w:r>
        <w:rPr>
          <w:color w:val="231F20"/>
          <w:spacing w:val="-6"/>
        </w:rPr>
        <w:t xml:space="preserve"> </w:t>
      </w:r>
      <w:r>
        <w:rPr>
          <w:color w:val="231F20"/>
        </w:rPr>
        <w:t xml:space="preserve">success </w:t>
      </w:r>
      <w:r>
        <w:rPr>
          <w:rFonts w:ascii="Arial" w:hAnsi="Arial"/>
          <w:color w:val="231F20"/>
        </w:rPr>
        <w:t xml:space="preserve">– </w:t>
      </w:r>
      <w:r>
        <w:rPr>
          <w:color w:val="231F20"/>
        </w:rPr>
        <w:t>that is the most important</w:t>
      </w:r>
      <w:r>
        <w:rPr>
          <w:color w:val="231F20"/>
          <w:spacing w:val="40"/>
        </w:rPr>
        <w:t xml:space="preserve"> </w:t>
      </w:r>
      <w:r>
        <w:rPr>
          <w:color w:val="231F20"/>
        </w:rPr>
        <w:t>thing.</w:t>
      </w:r>
    </w:p>
    <w:p w14:paraId="5581810F" w14:textId="5570EA5D" w:rsidR="00842B62" w:rsidRDefault="00842B62" w:rsidP="00842B62">
      <w:pPr>
        <w:pStyle w:val="BodyText"/>
        <w:spacing w:line="244" w:lineRule="auto"/>
        <w:ind w:left="90" w:right="49"/>
        <w:jc w:val="both"/>
      </w:pPr>
      <w:r>
        <w:rPr>
          <w:color w:val="231F20"/>
        </w:rPr>
        <w:t>Related to my reﬂections above, are some aspects of change in the evolution of</w:t>
      </w:r>
      <w:r>
        <w:rPr>
          <w:color w:val="231F20"/>
          <w:spacing w:val="-1"/>
        </w:rPr>
        <w:t xml:space="preserve"> </w:t>
      </w:r>
      <w:r>
        <w:rPr>
          <w:color w:val="231F20"/>
        </w:rPr>
        <w:t>advice</w:t>
      </w:r>
      <w:r>
        <w:rPr>
          <w:color w:val="231F20"/>
          <w:spacing w:val="-1"/>
        </w:rPr>
        <w:t xml:space="preserve"> </w:t>
      </w:r>
      <w:r>
        <w:rPr>
          <w:color w:val="231F20"/>
        </w:rPr>
        <w:t>coming from Faﬀ</w:t>
      </w:r>
      <w:r>
        <w:rPr>
          <w:color w:val="231F20"/>
          <w:spacing w:val="-1"/>
        </w:rPr>
        <w:t xml:space="preserve"> </w:t>
      </w:r>
      <w:r>
        <w:rPr>
          <w:color w:val="231F20"/>
        </w:rPr>
        <w:t>(2015b).</w:t>
      </w:r>
      <w:r>
        <w:rPr>
          <w:color w:val="231F20"/>
          <w:spacing w:val="-1"/>
        </w:rPr>
        <w:t xml:space="preserve"> </w:t>
      </w:r>
      <w:r>
        <w:rPr>
          <w:color w:val="231F20"/>
        </w:rPr>
        <w:t>Particularly, to a</w:t>
      </w:r>
      <w:r>
        <w:rPr>
          <w:color w:val="231F20"/>
          <w:spacing w:val="-2"/>
        </w:rPr>
        <w:t xml:space="preserve"> </w:t>
      </w:r>
      <w:r>
        <w:rPr>
          <w:color w:val="231F20"/>
        </w:rPr>
        <w:t>point</w:t>
      </w:r>
      <w:r>
        <w:rPr>
          <w:color w:val="231F20"/>
          <w:spacing w:val="-1"/>
        </w:rPr>
        <w:t xml:space="preserve"> </w:t>
      </w:r>
      <w:r>
        <w:rPr>
          <w:color w:val="231F20"/>
        </w:rPr>
        <w:t>I</w:t>
      </w:r>
      <w:r>
        <w:rPr>
          <w:color w:val="231F20"/>
          <w:spacing w:val="-2"/>
        </w:rPr>
        <w:t xml:space="preserve"> </w:t>
      </w:r>
      <w:r>
        <w:rPr>
          <w:color w:val="231F20"/>
        </w:rPr>
        <w:t>ﬁnd</w:t>
      </w:r>
      <w:r>
        <w:rPr>
          <w:color w:val="231F20"/>
          <w:spacing w:val="-1"/>
        </w:rPr>
        <w:t xml:space="preserve"> </w:t>
      </w:r>
      <w:r>
        <w:rPr>
          <w:color w:val="231F20"/>
        </w:rPr>
        <w:t>help</w:t>
      </w:r>
      <w:r>
        <w:rPr>
          <w:color w:val="231F20"/>
          <w:spacing w:val="-1"/>
        </w:rPr>
        <w:t xml:space="preserve"> </w:t>
      </w:r>
      <w:r>
        <w:rPr>
          <w:color w:val="231F20"/>
        </w:rPr>
        <w:t>from the advice in version 3 (released on SSRN on 12 August 2014) in Section 2.2.4 on the ‘Deal-breakers’. To me, this subsection does reinforce my main reﬂection above</w:t>
      </w:r>
      <w:r>
        <w:rPr>
          <w:color w:val="231F20"/>
          <w:spacing w:val="43"/>
        </w:rPr>
        <w:t xml:space="preserve"> </w:t>
      </w:r>
      <w:r>
        <w:rPr>
          <w:color w:val="231F20"/>
        </w:rPr>
        <w:t>about</w:t>
      </w:r>
      <w:r>
        <w:rPr>
          <w:color w:val="231F20"/>
          <w:spacing w:val="42"/>
        </w:rPr>
        <w:t xml:space="preserve"> </w:t>
      </w:r>
      <w:r>
        <w:rPr>
          <w:color w:val="231F20"/>
        </w:rPr>
        <w:t>the</w:t>
      </w:r>
      <w:r>
        <w:rPr>
          <w:color w:val="231F20"/>
          <w:spacing w:val="43"/>
        </w:rPr>
        <w:t xml:space="preserve"> </w:t>
      </w:r>
      <w:r>
        <w:rPr>
          <w:color w:val="231F20"/>
        </w:rPr>
        <w:t>need</w:t>
      </w:r>
      <w:r>
        <w:rPr>
          <w:color w:val="231F20"/>
          <w:spacing w:val="43"/>
        </w:rPr>
        <w:t xml:space="preserve"> </w:t>
      </w:r>
      <w:r>
        <w:rPr>
          <w:color w:val="231F20"/>
        </w:rPr>
        <w:t>to</w:t>
      </w:r>
      <w:r>
        <w:rPr>
          <w:color w:val="231F20"/>
          <w:spacing w:val="43"/>
        </w:rPr>
        <w:t xml:space="preserve"> </w:t>
      </w:r>
      <w:r>
        <w:rPr>
          <w:color w:val="231F20"/>
        </w:rPr>
        <w:t>keep</w:t>
      </w:r>
      <w:r>
        <w:rPr>
          <w:color w:val="231F20"/>
          <w:spacing w:val="42"/>
        </w:rPr>
        <w:t xml:space="preserve"> </w:t>
      </w:r>
      <w:r>
        <w:rPr>
          <w:color w:val="231F20"/>
        </w:rPr>
        <w:t>in</w:t>
      </w:r>
      <w:r>
        <w:rPr>
          <w:color w:val="231F20"/>
          <w:spacing w:val="43"/>
        </w:rPr>
        <w:t xml:space="preserve"> </w:t>
      </w:r>
      <w:r>
        <w:rPr>
          <w:color w:val="231F20"/>
        </w:rPr>
        <w:t>close</w:t>
      </w:r>
      <w:r>
        <w:rPr>
          <w:color w:val="231F20"/>
          <w:spacing w:val="43"/>
        </w:rPr>
        <w:t xml:space="preserve"> </w:t>
      </w:r>
      <w:r>
        <w:rPr>
          <w:color w:val="231F20"/>
        </w:rPr>
        <w:t>contact</w:t>
      </w:r>
      <w:r>
        <w:rPr>
          <w:color w:val="231F20"/>
          <w:spacing w:val="43"/>
        </w:rPr>
        <w:t xml:space="preserve"> </w:t>
      </w:r>
      <w:r>
        <w:rPr>
          <w:color w:val="231F20"/>
        </w:rPr>
        <w:t>with</w:t>
      </w:r>
      <w:r>
        <w:rPr>
          <w:color w:val="231F20"/>
          <w:spacing w:val="42"/>
        </w:rPr>
        <w:t xml:space="preserve"> </w:t>
      </w:r>
      <w:r>
        <w:rPr>
          <w:color w:val="231F20"/>
        </w:rPr>
        <w:t>my</w:t>
      </w:r>
      <w:r>
        <w:rPr>
          <w:color w:val="231F20"/>
          <w:spacing w:val="43"/>
        </w:rPr>
        <w:t xml:space="preserve"> </w:t>
      </w:r>
      <w:r>
        <w:rPr>
          <w:color w:val="231F20"/>
        </w:rPr>
        <w:t>advisor/mentor</w:t>
      </w:r>
      <w:r>
        <w:rPr>
          <w:color w:val="231F20"/>
          <w:spacing w:val="42"/>
        </w:rPr>
        <w:t xml:space="preserve"> </w:t>
      </w:r>
      <w:r>
        <w:rPr>
          <w:rFonts w:ascii="Arial" w:hAnsi="Arial"/>
          <w:color w:val="231F20"/>
          <w:spacing w:val="-10"/>
        </w:rPr>
        <w:t>–</w:t>
      </w:r>
      <w:r w:rsidRPr="00842B62">
        <w:rPr>
          <w:color w:val="231F20"/>
        </w:rPr>
        <w:t xml:space="preserve"> </w:t>
      </w:r>
      <w:r>
        <w:rPr>
          <w:color w:val="231F20"/>
        </w:rPr>
        <w:t>especially</w:t>
      </w:r>
      <w:r>
        <w:rPr>
          <w:color w:val="231F20"/>
          <w:spacing w:val="-5"/>
        </w:rPr>
        <w:t xml:space="preserve"> </w:t>
      </w:r>
      <w:r>
        <w:rPr>
          <w:color w:val="231F20"/>
        </w:rPr>
        <w:t>in</w:t>
      </w:r>
      <w:r>
        <w:rPr>
          <w:color w:val="231F20"/>
          <w:spacing w:val="-5"/>
        </w:rPr>
        <w:t xml:space="preserve"> </w:t>
      </w:r>
      <w:r>
        <w:rPr>
          <w:color w:val="231F20"/>
        </w:rPr>
        <w:t>the</w:t>
      </w:r>
      <w:r>
        <w:rPr>
          <w:color w:val="231F20"/>
          <w:spacing w:val="-5"/>
        </w:rPr>
        <w:t xml:space="preserve"> </w:t>
      </w:r>
      <w:r>
        <w:rPr>
          <w:color w:val="231F20"/>
        </w:rPr>
        <w:t>early</w:t>
      </w:r>
      <w:r>
        <w:rPr>
          <w:color w:val="231F20"/>
          <w:spacing w:val="-5"/>
        </w:rPr>
        <w:t xml:space="preserve"> </w:t>
      </w:r>
      <w:r>
        <w:rPr>
          <w:color w:val="231F20"/>
        </w:rPr>
        <w:t>phases</w:t>
      </w:r>
      <w:r>
        <w:rPr>
          <w:color w:val="231F20"/>
          <w:spacing w:val="-5"/>
        </w:rPr>
        <w:t xml:space="preserve"> </w:t>
      </w:r>
      <w:r>
        <w:rPr>
          <w:color w:val="231F20"/>
        </w:rPr>
        <w:t>of</w:t>
      </w:r>
      <w:r>
        <w:rPr>
          <w:color w:val="231F20"/>
          <w:spacing w:val="-6"/>
        </w:rPr>
        <w:t xml:space="preserve"> </w:t>
      </w:r>
      <w:r>
        <w:rPr>
          <w:color w:val="231F20"/>
        </w:rPr>
        <w:t>development</w:t>
      </w:r>
      <w:r>
        <w:rPr>
          <w:color w:val="231F20"/>
          <w:spacing w:val="-6"/>
        </w:rPr>
        <w:t xml:space="preserve"> </w:t>
      </w:r>
      <w:r>
        <w:rPr>
          <w:color w:val="231F20"/>
        </w:rPr>
        <w:t>so</w:t>
      </w:r>
      <w:r>
        <w:rPr>
          <w:color w:val="231F20"/>
          <w:spacing w:val="-6"/>
        </w:rPr>
        <w:t xml:space="preserve"> </w:t>
      </w:r>
      <w:r>
        <w:rPr>
          <w:color w:val="231F20"/>
        </w:rPr>
        <w:t>that</w:t>
      </w:r>
      <w:r>
        <w:rPr>
          <w:color w:val="231F20"/>
          <w:spacing w:val="-5"/>
        </w:rPr>
        <w:t xml:space="preserve"> </w:t>
      </w:r>
      <w:r>
        <w:rPr>
          <w:color w:val="231F20"/>
        </w:rPr>
        <w:t>the</w:t>
      </w:r>
      <w:r>
        <w:rPr>
          <w:color w:val="231F20"/>
          <w:spacing w:val="-5"/>
        </w:rPr>
        <w:t xml:space="preserve"> </w:t>
      </w:r>
      <w:r>
        <w:rPr>
          <w:color w:val="231F20"/>
        </w:rPr>
        <w:t>amount</w:t>
      </w:r>
      <w:r>
        <w:rPr>
          <w:color w:val="231F20"/>
          <w:spacing w:val="-6"/>
        </w:rPr>
        <w:t xml:space="preserve"> </w:t>
      </w:r>
      <w:r>
        <w:rPr>
          <w:color w:val="231F20"/>
        </w:rPr>
        <w:t>of</w:t>
      </w:r>
      <w:r>
        <w:rPr>
          <w:color w:val="231F20"/>
          <w:spacing w:val="-6"/>
        </w:rPr>
        <w:t xml:space="preserve"> </w:t>
      </w:r>
      <w:r>
        <w:rPr>
          <w:color w:val="231F20"/>
        </w:rPr>
        <w:t xml:space="preserve">ineﬃciency and lost time is kept to a minimum, but the best research idea surfaces and survives novice researchers’ doubt and hesitancy. It would be helpful if later versions of Faﬀ (2015a) can devote a bit more attention to this early phase of developing the pitch that in my view presents a major obstacle to most novice </w:t>
      </w:r>
      <w:r>
        <w:rPr>
          <w:color w:val="231F20"/>
          <w:spacing w:val="-2"/>
        </w:rPr>
        <w:t>researchers.</w:t>
      </w:r>
    </w:p>
    <w:p w14:paraId="46806EBF" w14:textId="77777777" w:rsidR="00842B62" w:rsidRDefault="00842B62" w:rsidP="00842B62">
      <w:pPr>
        <w:pStyle w:val="BodyText"/>
        <w:spacing w:before="1" w:line="244" w:lineRule="auto"/>
        <w:ind w:left="90" w:right="49" w:firstLine="179"/>
        <w:jc w:val="both"/>
        <w:rPr>
          <w:color w:val="231F20"/>
        </w:rPr>
      </w:pPr>
      <w:r>
        <w:rPr>
          <w:noProof/>
        </w:rPr>
        <mc:AlternateContent>
          <mc:Choice Requires="wpg">
            <w:drawing>
              <wp:anchor distT="0" distB="0" distL="0" distR="0" simplePos="0" relativeHeight="251661312" behindDoc="1" locked="0" layoutInCell="1" allowOverlap="1" wp14:anchorId="1265248C" wp14:editId="00D7DD6C">
                <wp:simplePos x="0" y="0"/>
                <wp:positionH relativeFrom="page">
                  <wp:posOffset>2095019</wp:posOffset>
                </wp:positionH>
                <wp:positionV relativeFrom="paragraph">
                  <wp:posOffset>355994</wp:posOffset>
                </wp:positionV>
                <wp:extent cx="3321636" cy="2604304"/>
                <wp:effectExtent l="0" t="0" r="6350" b="0"/>
                <wp:wrapTopAndBottom/>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21636" cy="2604304"/>
                          <a:chOff x="0" y="0"/>
                          <a:chExt cx="2900680" cy="2736215"/>
                        </a:xfrm>
                      </wpg:grpSpPr>
                      <wps:wsp>
                        <wps:cNvPr id="39" name="Graphic 39"/>
                        <wps:cNvSpPr/>
                        <wps:spPr>
                          <a:xfrm>
                            <a:off x="0" y="0"/>
                            <a:ext cx="2900680" cy="2736215"/>
                          </a:xfrm>
                          <a:custGeom>
                            <a:avLst/>
                            <a:gdLst/>
                            <a:ahLst/>
                            <a:cxnLst/>
                            <a:rect l="l" t="t" r="r" b="b"/>
                            <a:pathLst>
                              <a:path w="2900680" h="2736215">
                                <a:moveTo>
                                  <a:pt x="2900400" y="806754"/>
                                </a:moveTo>
                                <a:lnTo>
                                  <a:pt x="2898737" y="757072"/>
                                </a:lnTo>
                                <a:lnTo>
                                  <a:pt x="2898698" y="755700"/>
                                </a:lnTo>
                                <a:lnTo>
                                  <a:pt x="2893657" y="705485"/>
                                </a:lnTo>
                                <a:lnTo>
                                  <a:pt x="2885402" y="656196"/>
                                </a:lnTo>
                                <a:lnTo>
                                  <a:pt x="2879979" y="633247"/>
                                </a:lnTo>
                                <a:lnTo>
                                  <a:pt x="2879979" y="806754"/>
                                </a:lnTo>
                                <a:lnTo>
                                  <a:pt x="2878315" y="856449"/>
                                </a:lnTo>
                                <a:lnTo>
                                  <a:pt x="2873425" y="905319"/>
                                </a:lnTo>
                                <a:lnTo>
                                  <a:pt x="2865386" y="953274"/>
                                </a:lnTo>
                                <a:lnTo>
                                  <a:pt x="2854312" y="1000226"/>
                                </a:lnTo>
                                <a:lnTo>
                                  <a:pt x="2840278" y="1046086"/>
                                </a:lnTo>
                                <a:lnTo>
                                  <a:pt x="2823400" y="1090752"/>
                                </a:lnTo>
                                <a:lnTo>
                                  <a:pt x="2803779" y="1134148"/>
                                </a:lnTo>
                                <a:lnTo>
                                  <a:pt x="2781490" y="1176159"/>
                                </a:lnTo>
                                <a:lnTo>
                                  <a:pt x="2756649" y="1216723"/>
                                </a:lnTo>
                                <a:lnTo>
                                  <a:pt x="2729344" y="1255737"/>
                                </a:lnTo>
                                <a:lnTo>
                                  <a:pt x="2699677" y="1293114"/>
                                </a:lnTo>
                                <a:lnTo>
                                  <a:pt x="2667749" y="1328737"/>
                                </a:lnTo>
                                <a:lnTo>
                                  <a:pt x="2633649" y="1362544"/>
                                </a:lnTo>
                                <a:lnTo>
                                  <a:pt x="2597480" y="1394434"/>
                                </a:lnTo>
                                <a:lnTo>
                                  <a:pt x="2559342" y="1424292"/>
                                </a:lnTo>
                                <a:lnTo>
                                  <a:pt x="2519324" y="1452041"/>
                                </a:lnTo>
                                <a:lnTo>
                                  <a:pt x="2477554" y="1477594"/>
                                </a:lnTo>
                                <a:lnTo>
                                  <a:pt x="2434094" y="1500835"/>
                                </a:lnTo>
                                <a:lnTo>
                                  <a:pt x="2389073" y="1521701"/>
                                </a:lnTo>
                                <a:lnTo>
                                  <a:pt x="2342565" y="1540078"/>
                                </a:lnTo>
                                <a:lnTo>
                                  <a:pt x="2294686" y="1555889"/>
                                </a:lnTo>
                                <a:lnTo>
                                  <a:pt x="2245525" y="1569034"/>
                                </a:lnTo>
                                <a:lnTo>
                                  <a:pt x="2239632" y="1570253"/>
                                </a:lnTo>
                                <a:lnTo>
                                  <a:pt x="2228735" y="1549704"/>
                                </a:lnTo>
                                <a:lnTo>
                                  <a:pt x="2218817" y="1533525"/>
                                </a:lnTo>
                                <a:lnTo>
                                  <a:pt x="2218817" y="1574546"/>
                                </a:lnTo>
                                <a:lnTo>
                                  <a:pt x="2195182" y="1579410"/>
                                </a:lnTo>
                                <a:lnTo>
                                  <a:pt x="2143747" y="1586941"/>
                                </a:lnTo>
                                <a:lnTo>
                                  <a:pt x="2091334" y="1591538"/>
                                </a:lnTo>
                                <a:lnTo>
                                  <a:pt x="2038045" y="1593075"/>
                                </a:lnTo>
                                <a:lnTo>
                                  <a:pt x="1984743" y="1591538"/>
                                </a:lnTo>
                                <a:lnTo>
                                  <a:pt x="1932317" y="1586941"/>
                                </a:lnTo>
                                <a:lnTo>
                                  <a:pt x="1880895" y="1579410"/>
                                </a:lnTo>
                                <a:lnTo>
                                  <a:pt x="1830552" y="1569034"/>
                                </a:lnTo>
                                <a:lnTo>
                                  <a:pt x="1781378" y="1555889"/>
                                </a:lnTo>
                                <a:lnTo>
                                  <a:pt x="1733499" y="1540078"/>
                                </a:lnTo>
                                <a:lnTo>
                                  <a:pt x="1686991" y="1521701"/>
                                </a:lnTo>
                                <a:lnTo>
                                  <a:pt x="1641970" y="1500835"/>
                                </a:lnTo>
                                <a:lnTo>
                                  <a:pt x="1598510" y="1477594"/>
                                </a:lnTo>
                                <a:lnTo>
                                  <a:pt x="1556740" y="1452041"/>
                                </a:lnTo>
                                <a:lnTo>
                                  <a:pt x="1516722" y="1424292"/>
                                </a:lnTo>
                                <a:lnTo>
                                  <a:pt x="1478584" y="1394434"/>
                                </a:lnTo>
                                <a:lnTo>
                                  <a:pt x="1465364" y="1382788"/>
                                </a:lnTo>
                                <a:lnTo>
                                  <a:pt x="1471904" y="1377022"/>
                                </a:lnTo>
                                <a:lnTo>
                                  <a:pt x="1506842" y="1342402"/>
                                </a:lnTo>
                                <a:lnTo>
                                  <a:pt x="1539582" y="1305877"/>
                                </a:lnTo>
                                <a:lnTo>
                                  <a:pt x="1570012" y="1267548"/>
                                </a:lnTo>
                                <a:lnTo>
                                  <a:pt x="1598028" y="1227531"/>
                                </a:lnTo>
                                <a:lnTo>
                                  <a:pt x="1623529" y="1185900"/>
                                </a:lnTo>
                                <a:lnTo>
                                  <a:pt x="1637601" y="1159370"/>
                                </a:lnTo>
                                <a:lnTo>
                                  <a:pt x="1675015" y="1167066"/>
                                </a:lnTo>
                                <a:lnTo>
                                  <a:pt x="1724177" y="1180211"/>
                                </a:lnTo>
                                <a:lnTo>
                                  <a:pt x="1772056" y="1196009"/>
                                </a:lnTo>
                                <a:lnTo>
                                  <a:pt x="1818563" y="1214386"/>
                                </a:lnTo>
                                <a:lnTo>
                                  <a:pt x="1863598" y="1235252"/>
                                </a:lnTo>
                                <a:lnTo>
                                  <a:pt x="1907044" y="1258493"/>
                                </a:lnTo>
                                <a:lnTo>
                                  <a:pt x="1948827" y="1284033"/>
                                </a:lnTo>
                                <a:lnTo>
                                  <a:pt x="1988845" y="1311783"/>
                                </a:lnTo>
                                <a:lnTo>
                                  <a:pt x="2026983" y="1341628"/>
                                </a:lnTo>
                                <a:lnTo>
                                  <a:pt x="2063165" y="1373492"/>
                                </a:lnTo>
                                <a:lnTo>
                                  <a:pt x="2097265" y="1407299"/>
                                </a:lnTo>
                                <a:lnTo>
                                  <a:pt x="2129193" y="1442910"/>
                                </a:lnTo>
                                <a:lnTo>
                                  <a:pt x="2158860" y="1480273"/>
                                </a:lnTo>
                                <a:lnTo>
                                  <a:pt x="2186165" y="1519262"/>
                                </a:lnTo>
                                <a:lnTo>
                                  <a:pt x="2211006" y="1559814"/>
                                </a:lnTo>
                                <a:lnTo>
                                  <a:pt x="2218817" y="1574546"/>
                                </a:lnTo>
                                <a:lnTo>
                                  <a:pt x="2218817" y="1533525"/>
                                </a:lnTo>
                                <a:lnTo>
                                  <a:pt x="2175218" y="1468056"/>
                                </a:lnTo>
                                <a:lnTo>
                                  <a:pt x="2144801" y="1429740"/>
                                </a:lnTo>
                                <a:lnTo>
                                  <a:pt x="2112060" y="1393215"/>
                                </a:lnTo>
                                <a:lnTo>
                                  <a:pt x="2077110" y="1358582"/>
                                </a:lnTo>
                                <a:lnTo>
                                  <a:pt x="2040039" y="1325930"/>
                                </a:lnTo>
                                <a:lnTo>
                                  <a:pt x="2000973" y="1295349"/>
                                </a:lnTo>
                                <a:lnTo>
                                  <a:pt x="1959991" y="1266926"/>
                                </a:lnTo>
                                <a:lnTo>
                                  <a:pt x="1917204" y="1240777"/>
                                </a:lnTo>
                                <a:lnTo>
                                  <a:pt x="1872716" y="1216977"/>
                                </a:lnTo>
                                <a:lnTo>
                                  <a:pt x="1826615" y="1195628"/>
                                </a:lnTo>
                                <a:lnTo>
                                  <a:pt x="1779016" y="1176820"/>
                                </a:lnTo>
                                <a:lnTo>
                                  <a:pt x="1730019" y="1160640"/>
                                </a:lnTo>
                                <a:lnTo>
                                  <a:pt x="1679714" y="1147203"/>
                                </a:lnTo>
                                <a:lnTo>
                                  <a:pt x="1647418" y="1140548"/>
                                </a:lnTo>
                                <a:lnTo>
                                  <a:pt x="1666582" y="1098207"/>
                                </a:lnTo>
                                <a:lnTo>
                                  <a:pt x="1683918" y="1052334"/>
                                </a:lnTo>
                                <a:lnTo>
                                  <a:pt x="1698345" y="1005243"/>
                                </a:lnTo>
                                <a:lnTo>
                                  <a:pt x="1709737" y="957008"/>
                                </a:lnTo>
                                <a:lnTo>
                                  <a:pt x="1717992" y="907745"/>
                                </a:lnTo>
                                <a:lnTo>
                                  <a:pt x="1723034" y="857542"/>
                                </a:lnTo>
                                <a:lnTo>
                                  <a:pt x="1724736" y="806488"/>
                                </a:lnTo>
                                <a:lnTo>
                                  <a:pt x="1723072" y="756818"/>
                                </a:lnTo>
                                <a:lnTo>
                                  <a:pt x="1723034" y="755446"/>
                                </a:lnTo>
                                <a:lnTo>
                                  <a:pt x="1717992" y="705243"/>
                                </a:lnTo>
                                <a:lnTo>
                                  <a:pt x="1709737" y="655980"/>
                                </a:lnTo>
                                <a:lnTo>
                                  <a:pt x="1704314" y="633031"/>
                                </a:lnTo>
                                <a:lnTo>
                                  <a:pt x="1704314" y="806488"/>
                                </a:lnTo>
                                <a:lnTo>
                                  <a:pt x="1702650" y="856170"/>
                                </a:lnTo>
                                <a:lnTo>
                                  <a:pt x="1697748" y="905027"/>
                                </a:lnTo>
                                <a:lnTo>
                                  <a:pt x="1689709" y="952957"/>
                                </a:lnTo>
                                <a:lnTo>
                                  <a:pt x="1678635" y="999896"/>
                                </a:lnTo>
                                <a:lnTo>
                                  <a:pt x="1664601" y="1045743"/>
                                </a:lnTo>
                                <a:lnTo>
                                  <a:pt x="1647723" y="1090396"/>
                                </a:lnTo>
                                <a:lnTo>
                                  <a:pt x="1628089" y="1133779"/>
                                </a:lnTo>
                                <a:lnTo>
                                  <a:pt x="1626704" y="1136370"/>
                                </a:lnTo>
                                <a:lnTo>
                                  <a:pt x="1616557" y="1134884"/>
                                </a:lnTo>
                                <a:lnTo>
                                  <a:pt x="1616557" y="1155509"/>
                                </a:lnTo>
                                <a:lnTo>
                                  <a:pt x="1580959" y="1216329"/>
                                </a:lnTo>
                                <a:lnTo>
                                  <a:pt x="1553654" y="1255331"/>
                                </a:lnTo>
                                <a:lnTo>
                                  <a:pt x="1524000" y="1292682"/>
                                </a:lnTo>
                                <a:lnTo>
                                  <a:pt x="1492059" y="1328305"/>
                                </a:lnTo>
                                <a:lnTo>
                                  <a:pt x="1457972" y="1362100"/>
                                </a:lnTo>
                                <a:lnTo>
                                  <a:pt x="1449933" y="1369187"/>
                                </a:lnTo>
                                <a:lnTo>
                                  <a:pt x="1442427" y="1362544"/>
                                </a:lnTo>
                                <a:lnTo>
                                  <a:pt x="1434515" y="1354709"/>
                                </a:lnTo>
                                <a:lnTo>
                                  <a:pt x="1434515" y="1382776"/>
                                </a:lnTo>
                                <a:lnTo>
                                  <a:pt x="1383665" y="1423835"/>
                                </a:lnTo>
                                <a:lnTo>
                                  <a:pt x="1343647" y="1451571"/>
                                </a:lnTo>
                                <a:lnTo>
                                  <a:pt x="1301877" y="1477111"/>
                                </a:lnTo>
                                <a:lnTo>
                                  <a:pt x="1258417" y="1500365"/>
                                </a:lnTo>
                                <a:lnTo>
                                  <a:pt x="1213383" y="1521218"/>
                                </a:lnTo>
                                <a:lnTo>
                                  <a:pt x="1166888" y="1539595"/>
                                </a:lnTo>
                                <a:lnTo>
                                  <a:pt x="1118997" y="1555407"/>
                                </a:lnTo>
                                <a:lnTo>
                                  <a:pt x="1069835" y="1568538"/>
                                </a:lnTo>
                                <a:lnTo>
                                  <a:pt x="1019492" y="1578927"/>
                                </a:lnTo>
                                <a:lnTo>
                                  <a:pt x="968057" y="1586445"/>
                                </a:lnTo>
                                <a:lnTo>
                                  <a:pt x="915644" y="1591043"/>
                                </a:lnTo>
                                <a:lnTo>
                                  <a:pt x="862355" y="1592580"/>
                                </a:lnTo>
                                <a:lnTo>
                                  <a:pt x="809053" y="1591043"/>
                                </a:lnTo>
                                <a:lnTo>
                                  <a:pt x="756640" y="1586445"/>
                                </a:lnTo>
                                <a:lnTo>
                                  <a:pt x="713308" y="1580121"/>
                                </a:lnTo>
                                <a:lnTo>
                                  <a:pt x="724077" y="1559814"/>
                                </a:lnTo>
                                <a:lnTo>
                                  <a:pt x="748931" y="1519262"/>
                                </a:lnTo>
                                <a:lnTo>
                                  <a:pt x="776236" y="1480273"/>
                                </a:lnTo>
                                <a:lnTo>
                                  <a:pt x="805891" y="1442910"/>
                                </a:lnTo>
                                <a:lnTo>
                                  <a:pt x="837831" y="1407299"/>
                                </a:lnTo>
                                <a:lnTo>
                                  <a:pt x="871931" y="1373492"/>
                                </a:lnTo>
                                <a:lnTo>
                                  <a:pt x="908100" y="1341628"/>
                                </a:lnTo>
                                <a:lnTo>
                                  <a:pt x="946238" y="1311783"/>
                                </a:lnTo>
                                <a:lnTo>
                                  <a:pt x="986243" y="1284033"/>
                                </a:lnTo>
                                <a:lnTo>
                                  <a:pt x="1028026" y="1258493"/>
                                </a:lnTo>
                                <a:lnTo>
                                  <a:pt x="1071473" y="1235252"/>
                                </a:lnTo>
                                <a:lnTo>
                                  <a:pt x="1116507" y="1214386"/>
                                </a:lnTo>
                                <a:lnTo>
                                  <a:pt x="1163015" y="1196009"/>
                                </a:lnTo>
                                <a:lnTo>
                                  <a:pt x="1210894" y="1180211"/>
                                </a:lnTo>
                                <a:lnTo>
                                  <a:pt x="1260055" y="1167066"/>
                                </a:lnTo>
                                <a:lnTo>
                                  <a:pt x="1265999" y="1165847"/>
                                </a:lnTo>
                                <a:lnTo>
                                  <a:pt x="1276845" y="1186268"/>
                                </a:lnTo>
                                <a:lnTo>
                                  <a:pt x="1302346" y="1227912"/>
                                </a:lnTo>
                                <a:lnTo>
                                  <a:pt x="1330363" y="1267942"/>
                                </a:lnTo>
                                <a:lnTo>
                                  <a:pt x="1360792" y="1306283"/>
                                </a:lnTo>
                                <a:lnTo>
                                  <a:pt x="1393532" y="1342821"/>
                                </a:lnTo>
                                <a:lnTo>
                                  <a:pt x="1428483" y="1377454"/>
                                </a:lnTo>
                                <a:lnTo>
                                  <a:pt x="1434515" y="1382776"/>
                                </a:lnTo>
                                <a:lnTo>
                                  <a:pt x="1434515" y="1354709"/>
                                </a:lnTo>
                                <a:lnTo>
                                  <a:pt x="1408315" y="1328737"/>
                                </a:lnTo>
                                <a:lnTo>
                                  <a:pt x="1376387" y="1293114"/>
                                </a:lnTo>
                                <a:lnTo>
                                  <a:pt x="1346720" y="1255737"/>
                                </a:lnTo>
                                <a:lnTo>
                                  <a:pt x="1319415" y="1216723"/>
                                </a:lnTo>
                                <a:lnTo>
                                  <a:pt x="1294574" y="1176159"/>
                                </a:lnTo>
                                <a:lnTo>
                                  <a:pt x="1286814" y="1161554"/>
                                </a:lnTo>
                                <a:lnTo>
                                  <a:pt x="1310398" y="1156690"/>
                                </a:lnTo>
                                <a:lnTo>
                                  <a:pt x="1361833" y="1149159"/>
                                </a:lnTo>
                                <a:lnTo>
                                  <a:pt x="1414246" y="1144562"/>
                                </a:lnTo>
                                <a:lnTo>
                                  <a:pt x="1467548" y="1143012"/>
                                </a:lnTo>
                                <a:lnTo>
                                  <a:pt x="1520837" y="1144562"/>
                                </a:lnTo>
                                <a:lnTo>
                                  <a:pt x="1573250" y="1149159"/>
                                </a:lnTo>
                                <a:lnTo>
                                  <a:pt x="1616557" y="1155509"/>
                                </a:lnTo>
                                <a:lnTo>
                                  <a:pt x="1616557" y="1134884"/>
                                </a:lnTo>
                                <a:lnTo>
                                  <a:pt x="1575625" y="1128877"/>
                                </a:lnTo>
                                <a:lnTo>
                                  <a:pt x="1522031" y="1124191"/>
                                </a:lnTo>
                                <a:lnTo>
                                  <a:pt x="1467548" y="1122603"/>
                                </a:lnTo>
                                <a:lnTo>
                                  <a:pt x="1413052" y="1124191"/>
                                </a:lnTo>
                                <a:lnTo>
                                  <a:pt x="1359458" y="1128877"/>
                                </a:lnTo>
                                <a:lnTo>
                                  <a:pt x="1306855" y="1136586"/>
                                </a:lnTo>
                                <a:lnTo>
                                  <a:pt x="1276858" y="1142771"/>
                                </a:lnTo>
                                <a:lnTo>
                                  <a:pt x="1272286" y="1134148"/>
                                </a:lnTo>
                                <a:lnTo>
                                  <a:pt x="1252651" y="1090752"/>
                                </a:lnTo>
                                <a:lnTo>
                                  <a:pt x="1235773" y="1046086"/>
                                </a:lnTo>
                                <a:lnTo>
                                  <a:pt x="1221752" y="1000226"/>
                                </a:lnTo>
                                <a:lnTo>
                                  <a:pt x="1210665" y="953274"/>
                                </a:lnTo>
                                <a:lnTo>
                                  <a:pt x="1202626" y="905319"/>
                                </a:lnTo>
                                <a:lnTo>
                                  <a:pt x="1197737" y="856449"/>
                                </a:lnTo>
                                <a:lnTo>
                                  <a:pt x="1196086" y="806754"/>
                                </a:lnTo>
                                <a:lnTo>
                                  <a:pt x="1197737" y="757072"/>
                                </a:lnTo>
                                <a:lnTo>
                                  <a:pt x="1202626" y="708202"/>
                                </a:lnTo>
                                <a:lnTo>
                                  <a:pt x="1210665" y="660247"/>
                                </a:lnTo>
                                <a:lnTo>
                                  <a:pt x="1221752" y="613295"/>
                                </a:lnTo>
                                <a:lnTo>
                                  <a:pt x="1235773" y="567436"/>
                                </a:lnTo>
                                <a:lnTo>
                                  <a:pt x="1252651" y="522770"/>
                                </a:lnTo>
                                <a:lnTo>
                                  <a:pt x="1272286" y="479374"/>
                                </a:lnTo>
                                <a:lnTo>
                                  <a:pt x="1294574" y="437349"/>
                                </a:lnTo>
                                <a:lnTo>
                                  <a:pt x="1319415" y="396786"/>
                                </a:lnTo>
                                <a:lnTo>
                                  <a:pt x="1346720" y="357771"/>
                                </a:lnTo>
                                <a:lnTo>
                                  <a:pt x="1376387" y="320408"/>
                                </a:lnTo>
                                <a:lnTo>
                                  <a:pt x="1408315" y="284772"/>
                                </a:lnTo>
                                <a:lnTo>
                                  <a:pt x="1442427" y="250964"/>
                                </a:lnTo>
                                <a:lnTo>
                                  <a:pt x="1450238" y="244081"/>
                                </a:lnTo>
                                <a:lnTo>
                                  <a:pt x="1457972" y="250888"/>
                                </a:lnTo>
                                <a:lnTo>
                                  <a:pt x="1492059" y="284695"/>
                                </a:lnTo>
                                <a:lnTo>
                                  <a:pt x="1524000" y="320306"/>
                                </a:lnTo>
                                <a:lnTo>
                                  <a:pt x="1553654" y="357670"/>
                                </a:lnTo>
                                <a:lnTo>
                                  <a:pt x="1580959" y="396659"/>
                                </a:lnTo>
                                <a:lnTo>
                                  <a:pt x="1605800" y="437210"/>
                                </a:lnTo>
                                <a:lnTo>
                                  <a:pt x="1628089" y="479221"/>
                                </a:lnTo>
                                <a:lnTo>
                                  <a:pt x="1647723" y="522592"/>
                                </a:lnTo>
                                <a:lnTo>
                                  <a:pt x="1664601" y="567245"/>
                                </a:lnTo>
                                <a:lnTo>
                                  <a:pt x="1678635" y="613092"/>
                                </a:lnTo>
                                <a:lnTo>
                                  <a:pt x="1689709" y="660031"/>
                                </a:lnTo>
                                <a:lnTo>
                                  <a:pt x="1697748" y="707961"/>
                                </a:lnTo>
                                <a:lnTo>
                                  <a:pt x="1702650" y="756818"/>
                                </a:lnTo>
                                <a:lnTo>
                                  <a:pt x="1704314" y="806488"/>
                                </a:lnTo>
                                <a:lnTo>
                                  <a:pt x="1704314" y="633031"/>
                                </a:lnTo>
                                <a:lnTo>
                                  <a:pt x="1683918" y="560654"/>
                                </a:lnTo>
                                <a:lnTo>
                                  <a:pt x="1666582" y="514781"/>
                                </a:lnTo>
                                <a:lnTo>
                                  <a:pt x="1646415" y="470230"/>
                                </a:lnTo>
                                <a:lnTo>
                                  <a:pt x="1623529" y="427101"/>
                                </a:lnTo>
                                <a:lnTo>
                                  <a:pt x="1598028" y="385470"/>
                                </a:lnTo>
                                <a:lnTo>
                                  <a:pt x="1570012" y="345452"/>
                                </a:lnTo>
                                <a:lnTo>
                                  <a:pt x="1539582" y="307124"/>
                                </a:lnTo>
                                <a:lnTo>
                                  <a:pt x="1506842" y="270598"/>
                                </a:lnTo>
                                <a:lnTo>
                                  <a:pt x="1471904" y="235966"/>
                                </a:lnTo>
                                <a:lnTo>
                                  <a:pt x="1465668" y="230479"/>
                                </a:lnTo>
                                <a:lnTo>
                                  <a:pt x="1478584" y="219087"/>
                                </a:lnTo>
                                <a:lnTo>
                                  <a:pt x="1516722" y="189230"/>
                                </a:lnTo>
                                <a:lnTo>
                                  <a:pt x="1556740" y="161480"/>
                                </a:lnTo>
                                <a:lnTo>
                                  <a:pt x="1598510" y="135928"/>
                                </a:lnTo>
                                <a:lnTo>
                                  <a:pt x="1641970" y="112674"/>
                                </a:lnTo>
                                <a:lnTo>
                                  <a:pt x="1686991" y="91808"/>
                                </a:lnTo>
                                <a:lnTo>
                                  <a:pt x="1733499" y="73418"/>
                                </a:lnTo>
                                <a:lnTo>
                                  <a:pt x="1781378" y="57619"/>
                                </a:lnTo>
                                <a:lnTo>
                                  <a:pt x="1830552" y="44475"/>
                                </a:lnTo>
                                <a:lnTo>
                                  <a:pt x="1880895" y="34086"/>
                                </a:lnTo>
                                <a:lnTo>
                                  <a:pt x="1932317" y="26555"/>
                                </a:lnTo>
                                <a:lnTo>
                                  <a:pt x="1984743" y="21971"/>
                                </a:lnTo>
                                <a:lnTo>
                                  <a:pt x="2038045" y="20408"/>
                                </a:lnTo>
                                <a:lnTo>
                                  <a:pt x="2091334" y="21971"/>
                                </a:lnTo>
                                <a:lnTo>
                                  <a:pt x="2143747" y="26555"/>
                                </a:lnTo>
                                <a:lnTo>
                                  <a:pt x="2195182" y="34086"/>
                                </a:lnTo>
                                <a:lnTo>
                                  <a:pt x="2245525" y="44475"/>
                                </a:lnTo>
                                <a:lnTo>
                                  <a:pt x="2294686" y="57619"/>
                                </a:lnTo>
                                <a:lnTo>
                                  <a:pt x="2342565" y="73418"/>
                                </a:lnTo>
                                <a:lnTo>
                                  <a:pt x="2389073" y="91808"/>
                                </a:lnTo>
                                <a:lnTo>
                                  <a:pt x="2434094" y="112674"/>
                                </a:lnTo>
                                <a:lnTo>
                                  <a:pt x="2477554" y="135928"/>
                                </a:lnTo>
                                <a:lnTo>
                                  <a:pt x="2519324" y="161480"/>
                                </a:lnTo>
                                <a:lnTo>
                                  <a:pt x="2559342" y="189230"/>
                                </a:lnTo>
                                <a:lnTo>
                                  <a:pt x="2597480" y="219087"/>
                                </a:lnTo>
                                <a:lnTo>
                                  <a:pt x="2633649" y="250964"/>
                                </a:lnTo>
                                <a:lnTo>
                                  <a:pt x="2667749" y="284772"/>
                                </a:lnTo>
                                <a:lnTo>
                                  <a:pt x="2699677" y="320408"/>
                                </a:lnTo>
                                <a:lnTo>
                                  <a:pt x="2729344" y="357771"/>
                                </a:lnTo>
                                <a:lnTo>
                                  <a:pt x="2756649" y="396786"/>
                                </a:lnTo>
                                <a:lnTo>
                                  <a:pt x="2781490" y="437349"/>
                                </a:lnTo>
                                <a:lnTo>
                                  <a:pt x="2803779" y="479374"/>
                                </a:lnTo>
                                <a:lnTo>
                                  <a:pt x="2823400" y="522770"/>
                                </a:lnTo>
                                <a:lnTo>
                                  <a:pt x="2840278" y="567436"/>
                                </a:lnTo>
                                <a:lnTo>
                                  <a:pt x="2854312" y="613295"/>
                                </a:lnTo>
                                <a:lnTo>
                                  <a:pt x="2865386" y="660247"/>
                                </a:lnTo>
                                <a:lnTo>
                                  <a:pt x="2873425" y="708202"/>
                                </a:lnTo>
                                <a:lnTo>
                                  <a:pt x="2878315" y="757072"/>
                                </a:lnTo>
                                <a:lnTo>
                                  <a:pt x="2879979" y="806754"/>
                                </a:lnTo>
                                <a:lnTo>
                                  <a:pt x="2879979" y="633247"/>
                                </a:lnTo>
                                <a:lnTo>
                                  <a:pt x="2859595" y="560844"/>
                                </a:lnTo>
                                <a:lnTo>
                                  <a:pt x="2842260" y="514959"/>
                                </a:lnTo>
                                <a:lnTo>
                                  <a:pt x="2822105" y="470395"/>
                                </a:lnTo>
                                <a:lnTo>
                                  <a:pt x="2799219" y="427240"/>
                                </a:lnTo>
                                <a:lnTo>
                                  <a:pt x="2773718" y="385597"/>
                                </a:lnTo>
                                <a:lnTo>
                                  <a:pt x="2745702" y="345567"/>
                                </a:lnTo>
                                <a:lnTo>
                                  <a:pt x="2715285" y="307238"/>
                                </a:lnTo>
                                <a:lnTo>
                                  <a:pt x="2682544" y="270700"/>
                                </a:lnTo>
                                <a:lnTo>
                                  <a:pt x="2647594" y="236054"/>
                                </a:lnTo>
                                <a:lnTo>
                                  <a:pt x="2610523" y="203390"/>
                                </a:lnTo>
                                <a:lnTo>
                                  <a:pt x="2571458" y="172808"/>
                                </a:lnTo>
                                <a:lnTo>
                                  <a:pt x="2530475" y="144373"/>
                                </a:lnTo>
                                <a:lnTo>
                                  <a:pt x="2487688" y="118211"/>
                                </a:lnTo>
                                <a:lnTo>
                                  <a:pt x="2443200" y="94411"/>
                                </a:lnTo>
                                <a:lnTo>
                                  <a:pt x="2397112" y="73050"/>
                                </a:lnTo>
                                <a:lnTo>
                                  <a:pt x="2349512" y="54229"/>
                                </a:lnTo>
                                <a:lnTo>
                                  <a:pt x="2300503" y="38049"/>
                                </a:lnTo>
                                <a:lnTo>
                                  <a:pt x="2250211" y="24612"/>
                                </a:lnTo>
                                <a:lnTo>
                                  <a:pt x="2198713" y="13982"/>
                                </a:lnTo>
                                <a:lnTo>
                                  <a:pt x="2146109" y="6286"/>
                                </a:lnTo>
                                <a:lnTo>
                                  <a:pt x="2092528" y="1587"/>
                                </a:lnTo>
                                <a:lnTo>
                                  <a:pt x="2038045" y="0"/>
                                </a:lnTo>
                                <a:lnTo>
                                  <a:pt x="1983549" y="1587"/>
                                </a:lnTo>
                                <a:lnTo>
                                  <a:pt x="1929942" y="6286"/>
                                </a:lnTo>
                                <a:lnTo>
                                  <a:pt x="1877352" y="13982"/>
                                </a:lnTo>
                                <a:lnTo>
                                  <a:pt x="1825853" y="24612"/>
                                </a:lnTo>
                                <a:lnTo>
                                  <a:pt x="1775548" y="38049"/>
                                </a:lnTo>
                                <a:lnTo>
                                  <a:pt x="1726552" y="54229"/>
                                </a:lnTo>
                                <a:lnTo>
                                  <a:pt x="1678952" y="73050"/>
                                </a:lnTo>
                                <a:lnTo>
                                  <a:pt x="1632851" y="94411"/>
                                </a:lnTo>
                                <a:lnTo>
                                  <a:pt x="1588363" y="118211"/>
                                </a:lnTo>
                                <a:lnTo>
                                  <a:pt x="1545590" y="144373"/>
                                </a:lnTo>
                                <a:lnTo>
                                  <a:pt x="1504607" y="172808"/>
                                </a:lnTo>
                                <a:lnTo>
                                  <a:pt x="1465541" y="203390"/>
                                </a:lnTo>
                                <a:lnTo>
                                  <a:pt x="1450225" y="216890"/>
                                </a:lnTo>
                                <a:lnTo>
                                  <a:pt x="1434833" y="203314"/>
                                </a:lnTo>
                                <a:lnTo>
                                  <a:pt x="1434795" y="230492"/>
                                </a:lnTo>
                                <a:lnTo>
                                  <a:pt x="1428483" y="236054"/>
                                </a:lnTo>
                                <a:lnTo>
                                  <a:pt x="1393532" y="270700"/>
                                </a:lnTo>
                                <a:lnTo>
                                  <a:pt x="1360792" y="307238"/>
                                </a:lnTo>
                                <a:lnTo>
                                  <a:pt x="1330363" y="345567"/>
                                </a:lnTo>
                                <a:lnTo>
                                  <a:pt x="1302346" y="385597"/>
                                </a:lnTo>
                                <a:lnTo>
                                  <a:pt x="1276845" y="427240"/>
                                </a:lnTo>
                                <a:lnTo>
                                  <a:pt x="1253959" y="470395"/>
                                </a:lnTo>
                                <a:lnTo>
                                  <a:pt x="1233805" y="514959"/>
                                </a:lnTo>
                                <a:lnTo>
                                  <a:pt x="1216456" y="560844"/>
                                </a:lnTo>
                                <a:lnTo>
                                  <a:pt x="1202042" y="607961"/>
                                </a:lnTo>
                                <a:lnTo>
                                  <a:pt x="1190663" y="656196"/>
                                </a:lnTo>
                                <a:lnTo>
                                  <a:pt x="1182395" y="705485"/>
                                </a:lnTo>
                                <a:lnTo>
                                  <a:pt x="1177366" y="755700"/>
                                </a:lnTo>
                                <a:lnTo>
                                  <a:pt x="1175677" y="806754"/>
                                </a:lnTo>
                                <a:lnTo>
                                  <a:pt x="1177328" y="856449"/>
                                </a:lnTo>
                                <a:lnTo>
                                  <a:pt x="1177366" y="857821"/>
                                </a:lnTo>
                                <a:lnTo>
                                  <a:pt x="1182395" y="908037"/>
                                </a:lnTo>
                                <a:lnTo>
                                  <a:pt x="1190663" y="957313"/>
                                </a:lnTo>
                                <a:lnTo>
                                  <a:pt x="1202042" y="1005560"/>
                                </a:lnTo>
                                <a:lnTo>
                                  <a:pt x="1216469" y="1052664"/>
                                </a:lnTo>
                                <a:lnTo>
                                  <a:pt x="1233805" y="1098550"/>
                                </a:lnTo>
                                <a:lnTo>
                                  <a:pt x="1253959" y="1143127"/>
                                </a:lnTo>
                                <a:lnTo>
                                  <a:pt x="1256042" y="1147064"/>
                                </a:lnTo>
                                <a:lnTo>
                                  <a:pt x="1255356" y="1147203"/>
                                </a:lnTo>
                                <a:lnTo>
                                  <a:pt x="1205064" y="1160640"/>
                                </a:lnTo>
                                <a:lnTo>
                                  <a:pt x="1156068" y="1176820"/>
                                </a:lnTo>
                                <a:lnTo>
                                  <a:pt x="1108468" y="1195628"/>
                                </a:lnTo>
                                <a:lnTo>
                                  <a:pt x="1062367" y="1216977"/>
                                </a:lnTo>
                                <a:lnTo>
                                  <a:pt x="1017879" y="1240777"/>
                                </a:lnTo>
                                <a:lnTo>
                                  <a:pt x="975093" y="1266926"/>
                                </a:lnTo>
                                <a:lnTo>
                                  <a:pt x="934123" y="1295349"/>
                                </a:lnTo>
                                <a:lnTo>
                                  <a:pt x="895057" y="1325930"/>
                                </a:lnTo>
                                <a:lnTo>
                                  <a:pt x="857999" y="1358582"/>
                                </a:lnTo>
                                <a:lnTo>
                                  <a:pt x="823036" y="1393215"/>
                                </a:lnTo>
                                <a:lnTo>
                                  <a:pt x="790295" y="1429740"/>
                                </a:lnTo>
                                <a:lnTo>
                                  <a:pt x="759866" y="1468056"/>
                                </a:lnTo>
                                <a:lnTo>
                                  <a:pt x="731850" y="1508074"/>
                                </a:lnTo>
                                <a:lnTo>
                                  <a:pt x="706348" y="1549704"/>
                                </a:lnTo>
                                <a:lnTo>
                                  <a:pt x="692264" y="1576260"/>
                                </a:lnTo>
                                <a:lnTo>
                                  <a:pt x="654862" y="1568538"/>
                                </a:lnTo>
                                <a:lnTo>
                                  <a:pt x="605701" y="1555407"/>
                                </a:lnTo>
                                <a:lnTo>
                                  <a:pt x="557822" y="1539595"/>
                                </a:lnTo>
                                <a:lnTo>
                                  <a:pt x="511314" y="1521218"/>
                                </a:lnTo>
                                <a:lnTo>
                                  <a:pt x="466293" y="1500365"/>
                                </a:lnTo>
                                <a:lnTo>
                                  <a:pt x="422833" y="1477111"/>
                                </a:lnTo>
                                <a:lnTo>
                                  <a:pt x="381063" y="1451571"/>
                                </a:lnTo>
                                <a:lnTo>
                                  <a:pt x="341045" y="1423835"/>
                                </a:lnTo>
                                <a:lnTo>
                                  <a:pt x="302907" y="1393977"/>
                                </a:lnTo>
                                <a:lnTo>
                                  <a:pt x="266750" y="1362100"/>
                                </a:lnTo>
                                <a:lnTo>
                                  <a:pt x="232638" y="1328305"/>
                                </a:lnTo>
                                <a:lnTo>
                                  <a:pt x="200710" y="1292682"/>
                                </a:lnTo>
                                <a:lnTo>
                                  <a:pt x="171043" y="1255331"/>
                                </a:lnTo>
                                <a:lnTo>
                                  <a:pt x="143738" y="1216329"/>
                                </a:lnTo>
                                <a:lnTo>
                                  <a:pt x="118897" y="1175778"/>
                                </a:lnTo>
                                <a:lnTo>
                                  <a:pt x="96608" y="1133779"/>
                                </a:lnTo>
                                <a:lnTo>
                                  <a:pt x="76974" y="1090396"/>
                                </a:lnTo>
                                <a:lnTo>
                                  <a:pt x="60096" y="1045743"/>
                                </a:lnTo>
                                <a:lnTo>
                                  <a:pt x="46062" y="999896"/>
                                </a:lnTo>
                                <a:lnTo>
                                  <a:pt x="34975" y="952957"/>
                                </a:lnTo>
                                <a:lnTo>
                                  <a:pt x="26936" y="905027"/>
                                </a:lnTo>
                                <a:lnTo>
                                  <a:pt x="22047" y="856170"/>
                                </a:lnTo>
                                <a:lnTo>
                                  <a:pt x="20396" y="806488"/>
                                </a:lnTo>
                                <a:lnTo>
                                  <a:pt x="22047" y="756818"/>
                                </a:lnTo>
                                <a:lnTo>
                                  <a:pt x="26936" y="707961"/>
                                </a:lnTo>
                                <a:lnTo>
                                  <a:pt x="34975" y="660031"/>
                                </a:lnTo>
                                <a:lnTo>
                                  <a:pt x="46062" y="613092"/>
                                </a:lnTo>
                                <a:lnTo>
                                  <a:pt x="60096" y="567245"/>
                                </a:lnTo>
                                <a:lnTo>
                                  <a:pt x="76974" y="522592"/>
                                </a:lnTo>
                                <a:lnTo>
                                  <a:pt x="96608" y="479221"/>
                                </a:lnTo>
                                <a:lnTo>
                                  <a:pt x="118897" y="437210"/>
                                </a:lnTo>
                                <a:lnTo>
                                  <a:pt x="143738" y="396659"/>
                                </a:lnTo>
                                <a:lnTo>
                                  <a:pt x="171043" y="357670"/>
                                </a:lnTo>
                                <a:lnTo>
                                  <a:pt x="200710" y="320306"/>
                                </a:lnTo>
                                <a:lnTo>
                                  <a:pt x="232638" y="284695"/>
                                </a:lnTo>
                                <a:lnTo>
                                  <a:pt x="266750" y="250888"/>
                                </a:lnTo>
                                <a:lnTo>
                                  <a:pt x="302907" y="219024"/>
                                </a:lnTo>
                                <a:lnTo>
                                  <a:pt x="341045" y="189166"/>
                                </a:lnTo>
                                <a:lnTo>
                                  <a:pt x="381063" y="161429"/>
                                </a:lnTo>
                                <a:lnTo>
                                  <a:pt x="422833" y="135890"/>
                                </a:lnTo>
                                <a:lnTo>
                                  <a:pt x="466293" y="112636"/>
                                </a:lnTo>
                                <a:lnTo>
                                  <a:pt x="511314" y="91782"/>
                                </a:lnTo>
                                <a:lnTo>
                                  <a:pt x="557822" y="73406"/>
                                </a:lnTo>
                                <a:lnTo>
                                  <a:pt x="605701" y="57594"/>
                                </a:lnTo>
                                <a:lnTo>
                                  <a:pt x="654862" y="44462"/>
                                </a:lnTo>
                                <a:lnTo>
                                  <a:pt x="705205" y="34074"/>
                                </a:lnTo>
                                <a:lnTo>
                                  <a:pt x="756640" y="26555"/>
                                </a:lnTo>
                                <a:lnTo>
                                  <a:pt x="809053" y="21958"/>
                                </a:lnTo>
                                <a:lnTo>
                                  <a:pt x="862355" y="20408"/>
                                </a:lnTo>
                                <a:lnTo>
                                  <a:pt x="915644" y="21958"/>
                                </a:lnTo>
                                <a:lnTo>
                                  <a:pt x="968057" y="26555"/>
                                </a:lnTo>
                                <a:lnTo>
                                  <a:pt x="1019492" y="34074"/>
                                </a:lnTo>
                                <a:lnTo>
                                  <a:pt x="1069835" y="44462"/>
                                </a:lnTo>
                                <a:lnTo>
                                  <a:pt x="1118997" y="57594"/>
                                </a:lnTo>
                                <a:lnTo>
                                  <a:pt x="1166888" y="73406"/>
                                </a:lnTo>
                                <a:lnTo>
                                  <a:pt x="1213383" y="91782"/>
                                </a:lnTo>
                                <a:lnTo>
                                  <a:pt x="1258417" y="112636"/>
                                </a:lnTo>
                                <a:lnTo>
                                  <a:pt x="1301877" y="135890"/>
                                </a:lnTo>
                                <a:lnTo>
                                  <a:pt x="1343647" y="161429"/>
                                </a:lnTo>
                                <a:lnTo>
                                  <a:pt x="1383665" y="189166"/>
                                </a:lnTo>
                                <a:lnTo>
                                  <a:pt x="1421803" y="219024"/>
                                </a:lnTo>
                                <a:lnTo>
                                  <a:pt x="1434795" y="230492"/>
                                </a:lnTo>
                                <a:lnTo>
                                  <a:pt x="1434795" y="203288"/>
                                </a:lnTo>
                                <a:lnTo>
                                  <a:pt x="1395768" y="172732"/>
                                </a:lnTo>
                                <a:lnTo>
                                  <a:pt x="1354797" y="144322"/>
                                </a:lnTo>
                                <a:lnTo>
                                  <a:pt x="1312011" y="118173"/>
                                </a:lnTo>
                                <a:lnTo>
                                  <a:pt x="1267523" y="94373"/>
                                </a:lnTo>
                                <a:lnTo>
                                  <a:pt x="1221422" y="73025"/>
                                </a:lnTo>
                                <a:lnTo>
                                  <a:pt x="1173822" y="54216"/>
                                </a:lnTo>
                                <a:lnTo>
                                  <a:pt x="1124826" y="38036"/>
                                </a:lnTo>
                                <a:lnTo>
                                  <a:pt x="1074534" y="24599"/>
                                </a:lnTo>
                                <a:lnTo>
                                  <a:pt x="1023035" y="13982"/>
                                </a:lnTo>
                                <a:lnTo>
                                  <a:pt x="970432" y="6273"/>
                                </a:lnTo>
                                <a:lnTo>
                                  <a:pt x="916838" y="1587"/>
                                </a:lnTo>
                                <a:lnTo>
                                  <a:pt x="862355" y="0"/>
                                </a:lnTo>
                                <a:lnTo>
                                  <a:pt x="807859" y="1587"/>
                                </a:lnTo>
                                <a:lnTo>
                                  <a:pt x="754265" y="6273"/>
                                </a:lnTo>
                                <a:lnTo>
                                  <a:pt x="701662" y="13982"/>
                                </a:lnTo>
                                <a:lnTo>
                                  <a:pt x="650163" y="24599"/>
                                </a:lnTo>
                                <a:lnTo>
                                  <a:pt x="599871" y="38036"/>
                                </a:lnTo>
                                <a:lnTo>
                                  <a:pt x="550875" y="54216"/>
                                </a:lnTo>
                                <a:lnTo>
                                  <a:pt x="503275" y="73025"/>
                                </a:lnTo>
                                <a:lnTo>
                                  <a:pt x="457187" y="94373"/>
                                </a:lnTo>
                                <a:lnTo>
                                  <a:pt x="412699" y="118173"/>
                                </a:lnTo>
                                <a:lnTo>
                                  <a:pt x="369912" y="144322"/>
                                </a:lnTo>
                                <a:lnTo>
                                  <a:pt x="328942" y="172732"/>
                                </a:lnTo>
                                <a:lnTo>
                                  <a:pt x="289864" y="203314"/>
                                </a:lnTo>
                                <a:lnTo>
                                  <a:pt x="252818" y="235966"/>
                                </a:lnTo>
                                <a:lnTo>
                                  <a:pt x="217855" y="270598"/>
                                </a:lnTo>
                                <a:lnTo>
                                  <a:pt x="185115" y="307124"/>
                                </a:lnTo>
                                <a:lnTo>
                                  <a:pt x="154686" y="345452"/>
                                </a:lnTo>
                                <a:lnTo>
                                  <a:pt x="126669" y="385470"/>
                                </a:lnTo>
                                <a:lnTo>
                                  <a:pt x="101168" y="427101"/>
                                </a:lnTo>
                                <a:lnTo>
                                  <a:pt x="78282" y="470230"/>
                                </a:lnTo>
                                <a:lnTo>
                                  <a:pt x="58127" y="514781"/>
                                </a:lnTo>
                                <a:lnTo>
                                  <a:pt x="40779" y="560654"/>
                                </a:lnTo>
                                <a:lnTo>
                                  <a:pt x="26365" y="607758"/>
                                </a:lnTo>
                                <a:lnTo>
                                  <a:pt x="14986" y="655980"/>
                                </a:lnTo>
                                <a:lnTo>
                                  <a:pt x="6718" y="705243"/>
                                </a:lnTo>
                                <a:lnTo>
                                  <a:pt x="1689" y="755446"/>
                                </a:lnTo>
                                <a:lnTo>
                                  <a:pt x="0" y="806488"/>
                                </a:lnTo>
                                <a:lnTo>
                                  <a:pt x="1651" y="856170"/>
                                </a:lnTo>
                                <a:lnTo>
                                  <a:pt x="1689" y="857542"/>
                                </a:lnTo>
                                <a:lnTo>
                                  <a:pt x="6718" y="907745"/>
                                </a:lnTo>
                                <a:lnTo>
                                  <a:pt x="14986" y="957008"/>
                                </a:lnTo>
                                <a:lnTo>
                                  <a:pt x="26377" y="1005243"/>
                                </a:lnTo>
                                <a:lnTo>
                                  <a:pt x="40792" y="1052334"/>
                                </a:lnTo>
                                <a:lnTo>
                                  <a:pt x="58127" y="1098207"/>
                                </a:lnTo>
                                <a:lnTo>
                                  <a:pt x="78295" y="1142771"/>
                                </a:lnTo>
                                <a:lnTo>
                                  <a:pt x="101168" y="1185900"/>
                                </a:lnTo>
                                <a:lnTo>
                                  <a:pt x="126669" y="1227531"/>
                                </a:lnTo>
                                <a:lnTo>
                                  <a:pt x="154686" y="1267548"/>
                                </a:lnTo>
                                <a:lnTo>
                                  <a:pt x="185115" y="1305877"/>
                                </a:lnTo>
                                <a:lnTo>
                                  <a:pt x="217855" y="1342402"/>
                                </a:lnTo>
                                <a:lnTo>
                                  <a:pt x="252818" y="1377022"/>
                                </a:lnTo>
                                <a:lnTo>
                                  <a:pt x="289864" y="1409687"/>
                                </a:lnTo>
                                <a:lnTo>
                                  <a:pt x="328942" y="1440268"/>
                                </a:lnTo>
                                <a:lnTo>
                                  <a:pt x="369912" y="1468678"/>
                                </a:lnTo>
                                <a:lnTo>
                                  <a:pt x="412699" y="1494828"/>
                                </a:lnTo>
                                <a:lnTo>
                                  <a:pt x="457187" y="1518627"/>
                                </a:lnTo>
                                <a:lnTo>
                                  <a:pt x="503275" y="1539976"/>
                                </a:lnTo>
                                <a:lnTo>
                                  <a:pt x="550875" y="1558785"/>
                                </a:lnTo>
                                <a:lnTo>
                                  <a:pt x="599871" y="1574965"/>
                                </a:lnTo>
                                <a:lnTo>
                                  <a:pt x="650163" y="1588401"/>
                                </a:lnTo>
                                <a:lnTo>
                                  <a:pt x="682472" y="1595069"/>
                                </a:lnTo>
                                <a:lnTo>
                                  <a:pt x="663308" y="1637398"/>
                                </a:lnTo>
                                <a:lnTo>
                                  <a:pt x="645972" y="1683270"/>
                                </a:lnTo>
                                <a:lnTo>
                                  <a:pt x="631558" y="1730375"/>
                                </a:lnTo>
                                <a:lnTo>
                                  <a:pt x="620166" y="1778596"/>
                                </a:lnTo>
                                <a:lnTo>
                                  <a:pt x="611898" y="1827860"/>
                                </a:lnTo>
                                <a:lnTo>
                                  <a:pt x="606869" y="1878063"/>
                                </a:lnTo>
                                <a:lnTo>
                                  <a:pt x="605180" y="1929104"/>
                                </a:lnTo>
                                <a:lnTo>
                                  <a:pt x="606831" y="1978787"/>
                                </a:lnTo>
                                <a:lnTo>
                                  <a:pt x="606869" y="1980158"/>
                                </a:lnTo>
                                <a:lnTo>
                                  <a:pt x="611898" y="2030361"/>
                                </a:lnTo>
                                <a:lnTo>
                                  <a:pt x="620166" y="2079625"/>
                                </a:lnTo>
                                <a:lnTo>
                                  <a:pt x="631558" y="2127859"/>
                                </a:lnTo>
                                <a:lnTo>
                                  <a:pt x="645972" y="2174951"/>
                                </a:lnTo>
                                <a:lnTo>
                                  <a:pt x="663308" y="2220823"/>
                                </a:lnTo>
                                <a:lnTo>
                                  <a:pt x="683475" y="2265375"/>
                                </a:lnTo>
                                <a:lnTo>
                                  <a:pt x="706348" y="2308517"/>
                                </a:lnTo>
                                <a:lnTo>
                                  <a:pt x="731850" y="2350135"/>
                                </a:lnTo>
                                <a:lnTo>
                                  <a:pt x="759866" y="2390152"/>
                                </a:lnTo>
                                <a:lnTo>
                                  <a:pt x="790295" y="2428481"/>
                                </a:lnTo>
                                <a:lnTo>
                                  <a:pt x="823036" y="2464993"/>
                                </a:lnTo>
                                <a:lnTo>
                                  <a:pt x="857999" y="2499614"/>
                                </a:lnTo>
                                <a:lnTo>
                                  <a:pt x="895057" y="2532278"/>
                                </a:lnTo>
                                <a:lnTo>
                                  <a:pt x="934123" y="2562860"/>
                                </a:lnTo>
                                <a:lnTo>
                                  <a:pt x="975106" y="2591282"/>
                                </a:lnTo>
                                <a:lnTo>
                                  <a:pt x="1017892" y="2617444"/>
                                </a:lnTo>
                                <a:lnTo>
                                  <a:pt x="1062393" y="2641244"/>
                                </a:lnTo>
                                <a:lnTo>
                                  <a:pt x="1108494" y="2662593"/>
                                </a:lnTo>
                                <a:lnTo>
                                  <a:pt x="1156093" y="2681401"/>
                                </a:lnTo>
                                <a:lnTo>
                                  <a:pt x="1205103" y="2697581"/>
                                </a:lnTo>
                                <a:lnTo>
                                  <a:pt x="1255420" y="2711018"/>
                                </a:lnTo>
                                <a:lnTo>
                                  <a:pt x="1306931" y="2721635"/>
                                </a:lnTo>
                                <a:lnTo>
                                  <a:pt x="1359547" y="2729344"/>
                                </a:lnTo>
                                <a:lnTo>
                                  <a:pt x="1413217" y="2734030"/>
                                </a:lnTo>
                                <a:lnTo>
                                  <a:pt x="1467548" y="2735605"/>
                                </a:lnTo>
                                <a:lnTo>
                                  <a:pt x="1522031" y="2734030"/>
                                </a:lnTo>
                                <a:lnTo>
                                  <a:pt x="1575625" y="2729344"/>
                                </a:lnTo>
                                <a:lnTo>
                                  <a:pt x="1628216" y="2721635"/>
                                </a:lnTo>
                                <a:lnTo>
                                  <a:pt x="1659496" y="2715183"/>
                                </a:lnTo>
                                <a:lnTo>
                                  <a:pt x="1679714" y="2711018"/>
                                </a:lnTo>
                                <a:lnTo>
                                  <a:pt x="1730019" y="2697581"/>
                                </a:lnTo>
                                <a:lnTo>
                                  <a:pt x="1779016" y="2681401"/>
                                </a:lnTo>
                                <a:lnTo>
                                  <a:pt x="1826615" y="2662593"/>
                                </a:lnTo>
                                <a:lnTo>
                                  <a:pt x="1872716" y="2641244"/>
                                </a:lnTo>
                                <a:lnTo>
                                  <a:pt x="1917204" y="2617444"/>
                                </a:lnTo>
                                <a:lnTo>
                                  <a:pt x="1959991" y="2591282"/>
                                </a:lnTo>
                                <a:lnTo>
                                  <a:pt x="2000973" y="2562860"/>
                                </a:lnTo>
                                <a:lnTo>
                                  <a:pt x="2040039" y="2532278"/>
                                </a:lnTo>
                                <a:lnTo>
                                  <a:pt x="2077110" y="2499614"/>
                                </a:lnTo>
                                <a:lnTo>
                                  <a:pt x="2112060" y="2464993"/>
                                </a:lnTo>
                                <a:lnTo>
                                  <a:pt x="2144801" y="2428481"/>
                                </a:lnTo>
                                <a:lnTo>
                                  <a:pt x="2175218" y="2390152"/>
                                </a:lnTo>
                                <a:lnTo>
                                  <a:pt x="2203234" y="2350135"/>
                                </a:lnTo>
                                <a:lnTo>
                                  <a:pt x="2228735" y="2308517"/>
                                </a:lnTo>
                                <a:lnTo>
                                  <a:pt x="2251621" y="2265375"/>
                                </a:lnTo>
                                <a:lnTo>
                                  <a:pt x="2271776" y="2220823"/>
                                </a:lnTo>
                                <a:lnTo>
                                  <a:pt x="2289111" y="2174951"/>
                                </a:lnTo>
                                <a:lnTo>
                                  <a:pt x="2303526" y="2127859"/>
                                </a:lnTo>
                                <a:lnTo>
                                  <a:pt x="2314918" y="2079625"/>
                                </a:lnTo>
                                <a:lnTo>
                                  <a:pt x="2323173" y="2030361"/>
                                </a:lnTo>
                                <a:lnTo>
                                  <a:pt x="2328214" y="1980158"/>
                                </a:lnTo>
                                <a:lnTo>
                                  <a:pt x="2329916" y="1929104"/>
                                </a:lnTo>
                                <a:lnTo>
                                  <a:pt x="2328253" y="1879434"/>
                                </a:lnTo>
                                <a:lnTo>
                                  <a:pt x="2328214" y="1878063"/>
                                </a:lnTo>
                                <a:lnTo>
                                  <a:pt x="2323173" y="1827860"/>
                                </a:lnTo>
                                <a:lnTo>
                                  <a:pt x="2314918" y="1778596"/>
                                </a:lnTo>
                                <a:lnTo>
                                  <a:pt x="2309507" y="1755698"/>
                                </a:lnTo>
                                <a:lnTo>
                                  <a:pt x="2309507" y="1929104"/>
                                </a:lnTo>
                                <a:lnTo>
                                  <a:pt x="2307844" y="1978787"/>
                                </a:lnTo>
                                <a:lnTo>
                                  <a:pt x="2302954" y="2027643"/>
                                </a:lnTo>
                                <a:lnTo>
                                  <a:pt x="2294915" y="2075586"/>
                                </a:lnTo>
                                <a:lnTo>
                                  <a:pt x="2283841" y="2122513"/>
                                </a:lnTo>
                                <a:lnTo>
                                  <a:pt x="2269807" y="2168360"/>
                                </a:lnTo>
                                <a:lnTo>
                                  <a:pt x="2252929" y="2213013"/>
                                </a:lnTo>
                                <a:lnTo>
                                  <a:pt x="2233295" y="2256396"/>
                                </a:lnTo>
                                <a:lnTo>
                                  <a:pt x="2211006" y="2298408"/>
                                </a:lnTo>
                                <a:lnTo>
                                  <a:pt x="2186165" y="2338946"/>
                                </a:lnTo>
                                <a:lnTo>
                                  <a:pt x="2158860" y="2377948"/>
                                </a:lnTo>
                                <a:lnTo>
                                  <a:pt x="2129193" y="2415298"/>
                                </a:lnTo>
                                <a:lnTo>
                                  <a:pt x="2097265" y="2450922"/>
                                </a:lnTo>
                                <a:lnTo>
                                  <a:pt x="2063165" y="2484704"/>
                                </a:lnTo>
                                <a:lnTo>
                                  <a:pt x="2026983" y="2516581"/>
                                </a:lnTo>
                                <a:lnTo>
                                  <a:pt x="1988845" y="2546439"/>
                                </a:lnTo>
                                <a:lnTo>
                                  <a:pt x="1948827" y="2574175"/>
                                </a:lnTo>
                                <a:lnTo>
                                  <a:pt x="1907044" y="2599715"/>
                                </a:lnTo>
                                <a:lnTo>
                                  <a:pt x="1863598" y="2622969"/>
                                </a:lnTo>
                                <a:lnTo>
                                  <a:pt x="1818563" y="2643822"/>
                                </a:lnTo>
                                <a:lnTo>
                                  <a:pt x="1772056" y="2662199"/>
                                </a:lnTo>
                                <a:lnTo>
                                  <a:pt x="1724177" y="2678011"/>
                                </a:lnTo>
                                <a:lnTo>
                                  <a:pt x="1675015" y="2691142"/>
                                </a:lnTo>
                                <a:lnTo>
                                  <a:pt x="1624672" y="2701531"/>
                                </a:lnTo>
                                <a:lnTo>
                                  <a:pt x="1573250" y="2709049"/>
                                </a:lnTo>
                                <a:lnTo>
                                  <a:pt x="1520837" y="2713647"/>
                                </a:lnTo>
                                <a:lnTo>
                                  <a:pt x="1467548" y="2715183"/>
                                </a:lnTo>
                                <a:lnTo>
                                  <a:pt x="1414246" y="2713647"/>
                                </a:lnTo>
                                <a:lnTo>
                                  <a:pt x="1361833" y="2709049"/>
                                </a:lnTo>
                                <a:lnTo>
                                  <a:pt x="1310398" y="2701531"/>
                                </a:lnTo>
                                <a:lnTo>
                                  <a:pt x="1260055" y="2691142"/>
                                </a:lnTo>
                                <a:lnTo>
                                  <a:pt x="1210894" y="2678011"/>
                                </a:lnTo>
                                <a:lnTo>
                                  <a:pt x="1163015" y="2662199"/>
                                </a:lnTo>
                                <a:lnTo>
                                  <a:pt x="1116507" y="2643822"/>
                                </a:lnTo>
                                <a:lnTo>
                                  <a:pt x="1071473" y="2622969"/>
                                </a:lnTo>
                                <a:lnTo>
                                  <a:pt x="1028026" y="2599715"/>
                                </a:lnTo>
                                <a:lnTo>
                                  <a:pt x="986243" y="2574175"/>
                                </a:lnTo>
                                <a:lnTo>
                                  <a:pt x="946238" y="2546439"/>
                                </a:lnTo>
                                <a:lnTo>
                                  <a:pt x="908100" y="2516581"/>
                                </a:lnTo>
                                <a:lnTo>
                                  <a:pt x="871931" y="2484704"/>
                                </a:lnTo>
                                <a:lnTo>
                                  <a:pt x="837831" y="2450922"/>
                                </a:lnTo>
                                <a:lnTo>
                                  <a:pt x="805891" y="2415298"/>
                                </a:lnTo>
                                <a:lnTo>
                                  <a:pt x="776236" y="2377948"/>
                                </a:lnTo>
                                <a:lnTo>
                                  <a:pt x="748931" y="2338946"/>
                                </a:lnTo>
                                <a:lnTo>
                                  <a:pt x="724077" y="2298408"/>
                                </a:lnTo>
                                <a:lnTo>
                                  <a:pt x="701802" y="2256396"/>
                                </a:lnTo>
                                <a:lnTo>
                                  <a:pt x="682167" y="2213013"/>
                                </a:lnTo>
                                <a:lnTo>
                                  <a:pt x="665289" y="2168360"/>
                                </a:lnTo>
                                <a:lnTo>
                                  <a:pt x="651256" y="2122513"/>
                                </a:lnTo>
                                <a:lnTo>
                                  <a:pt x="640168" y="2075586"/>
                                </a:lnTo>
                                <a:lnTo>
                                  <a:pt x="632129" y="2027643"/>
                                </a:lnTo>
                                <a:lnTo>
                                  <a:pt x="627240" y="1978787"/>
                                </a:lnTo>
                                <a:lnTo>
                                  <a:pt x="625589" y="1929104"/>
                                </a:lnTo>
                                <a:lnTo>
                                  <a:pt x="627240" y="1879434"/>
                                </a:lnTo>
                                <a:lnTo>
                                  <a:pt x="632129" y="1830578"/>
                                </a:lnTo>
                                <a:lnTo>
                                  <a:pt x="640168" y="1782635"/>
                                </a:lnTo>
                                <a:lnTo>
                                  <a:pt x="651256" y="1735696"/>
                                </a:lnTo>
                                <a:lnTo>
                                  <a:pt x="665289" y="1689862"/>
                                </a:lnTo>
                                <a:lnTo>
                                  <a:pt x="682167" y="1645208"/>
                                </a:lnTo>
                                <a:lnTo>
                                  <a:pt x="701802" y="1601825"/>
                                </a:lnTo>
                                <a:lnTo>
                                  <a:pt x="703160" y="1599247"/>
                                </a:lnTo>
                                <a:lnTo>
                                  <a:pt x="754265" y="1606727"/>
                                </a:lnTo>
                                <a:lnTo>
                                  <a:pt x="807859" y="1611414"/>
                                </a:lnTo>
                                <a:lnTo>
                                  <a:pt x="862355" y="1612988"/>
                                </a:lnTo>
                                <a:lnTo>
                                  <a:pt x="916838" y="1611414"/>
                                </a:lnTo>
                                <a:lnTo>
                                  <a:pt x="970432" y="1606727"/>
                                </a:lnTo>
                                <a:lnTo>
                                  <a:pt x="1023035" y="1599018"/>
                                </a:lnTo>
                                <a:lnTo>
                                  <a:pt x="1054239" y="1592580"/>
                                </a:lnTo>
                                <a:lnTo>
                                  <a:pt x="1074534" y="1588401"/>
                                </a:lnTo>
                                <a:lnTo>
                                  <a:pt x="1124826" y="1574965"/>
                                </a:lnTo>
                                <a:lnTo>
                                  <a:pt x="1173822" y="1558785"/>
                                </a:lnTo>
                                <a:lnTo>
                                  <a:pt x="1221422" y="1539976"/>
                                </a:lnTo>
                                <a:lnTo>
                                  <a:pt x="1267523" y="1518627"/>
                                </a:lnTo>
                                <a:lnTo>
                                  <a:pt x="1312011" y="1494828"/>
                                </a:lnTo>
                                <a:lnTo>
                                  <a:pt x="1354797" y="1468678"/>
                                </a:lnTo>
                                <a:lnTo>
                                  <a:pt x="1395768" y="1440268"/>
                                </a:lnTo>
                                <a:lnTo>
                                  <a:pt x="1434833" y="1409687"/>
                                </a:lnTo>
                                <a:lnTo>
                                  <a:pt x="1449933" y="1396377"/>
                                </a:lnTo>
                                <a:lnTo>
                                  <a:pt x="1465541" y="1410119"/>
                                </a:lnTo>
                                <a:lnTo>
                                  <a:pt x="1504607" y="1440713"/>
                                </a:lnTo>
                                <a:lnTo>
                                  <a:pt x="1545590" y="1469136"/>
                                </a:lnTo>
                                <a:lnTo>
                                  <a:pt x="1588363" y="1495298"/>
                                </a:lnTo>
                                <a:lnTo>
                                  <a:pt x="1632851" y="1519110"/>
                                </a:lnTo>
                                <a:lnTo>
                                  <a:pt x="1678952" y="1540459"/>
                                </a:lnTo>
                                <a:lnTo>
                                  <a:pt x="1726552" y="1559280"/>
                                </a:lnTo>
                                <a:lnTo>
                                  <a:pt x="1775548" y="1575460"/>
                                </a:lnTo>
                                <a:lnTo>
                                  <a:pt x="1825853" y="1588897"/>
                                </a:lnTo>
                                <a:lnTo>
                                  <a:pt x="1877352" y="1599526"/>
                                </a:lnTo>
                                <a:lnTo>
                                  <a:pt x="1929942" y="1607223"/>
                                </a:lnTo>
                                <a:lnTo>
                                  <a:pt x="1983549" y="1611922"/>
                                </a:lnTo>
                                <a:lnTo>
                                  <a:pt x="2038045" y="1613496"/>
                                </a:lnTo>
                                <a:lnTo>
                                  <a:pt x="2092528" y="1611922"/>
                                </a:lnTo>
                                <a:lnTo>
                                  <a:pt x="2146109" y="1607223"/>
                                </a:lnTo>
                                <a:lnTo>
                                  <a:pt x="2198713" y="1599526"/>
                                </a:lnTo>
                                <a:lnTo>
                                  <a:pt x="2228773" y="1593316"/>
                                </a:lnTo>
                                <a:lnTo>
                                  <a:pt x="2233295" y="1601825"/>
                                </a:lnTo>
                                <a:lnTo>
                                  <a:pt x="2252929" y="1645208"/>
                                </a:lnTo>
                                <a:lnTo>
                                  <a:pt x="2269807" y="1689862"/>
                                </a:lnTo>
                                <a:lnTo>
                                  <a:pt x="2283841" y="1735696"/>
                                </a:lnTo>
                                <a:lnTo>
                                  <a:pt x="2294915" y="1782635"/>
                                </a:lnTo>
                                <a:lnTo>
                                  <a:pt x="2302954" y="1830578"/>
                                </a:lnTo>
                                <a:lnTo>
                                  <a:pt x="2307844" y="1879434"/>
                                </a:lnTo>
                                <a:lnTo>
                                  <a:pt x="2309507" y="1929104"/>
                                </a:lnTo>
                                <a:lnTo>
                                  <a:pt x="2309507" y="1755698"/>
                                </a:lnTo>
                                <a:lnTo>
                                  <a:pt x="2289111" y="1683270"/>
                                </a:lnTo>
                                <a:lnTo>
                                  <a:pt x="2271776" y="1637398"/>
                                </a:lnTo>
                                <a:lnTo>
                                  <a:pt x="2251621" y="1592846"/>
                                </a:lnTo>
                                <a:lnTo>
                                  <a:pt x="2249589" y="1589036"/>
                                </a:lnTo>
                                <a:lnTo>
                                  <a:pt x="2250211" y="1588897"/>
                                </a:lnTo>
                                <a:lnTo>
                                  <a:pt x="2300503" y="1575460"/>
                                </a:lnTo>
                                <a:lnTo>
                                  <a:pt x="2349512" y="1559280"/>
                                </a:lnTo>
                                <a:lnTo>
                                  <a:pt x="2397112" y="1540459"/>
                                </a:lnTo>
                                <a:lnTo>
                                  <a:pt x="2443200" y="1519110"/>
                                </a:lnTo>
                                <a:lnTo>
                                  <a:pt x="2487688" y="1495298"/>
                                </a:lnTo>
                                <a:lnTo>
                                  <a:pt x="2530475" y="1469136"/>
                                </a:lnTo>
                                <a:lnTo>
                                  <a:pt x="2571458" y="1440713"/>
                                </a:lnTo>
                                <a:lnTo>
                                  <a:pt x="2610523" y="1410119"/>
                                </a:lnTo>
                                <a:lnTo>
                                  <a:pt x="2647594" y="1377454"/>
                                </a:lnTo>
                                <a:lnTo>
                                  <a:pt x="2682544" y="1342821"/>
                                </a:lnTo>
                                <a:lnTo>
                                  <a:pt x="2715285" y="1306283"/>
                                </a:lnTo>
                                <a:lnTo>
                                  <a:pt x="2745702" y="1267942"/>
                                </a:lnTo>
                                <a:lnTo>
                                  <a:pt x="2773718" y="1227912"/>
                                </a:lnTo>
                                <a:lnTo>
                                  <a:pt x="2799219" y="1186268"/>
                                </a:lnTo>
                                <a:lnTo>
                                  <a:pt x="2822105" y="1143127"/>
                                </a:lnTo>
                                <a:lnTo>
                                  <a:pt x="2842260" y="1098550"/>
                                </a:lnTo>
                                <a:lnTo>
                                  <a:pt x="2859595" y="1052664"/>
                                </a:lnTo>
                                <a:lnTo>
                                  <a:pt x="2874010" y="1005560"/>
                                </a:lnTo>
                                <a:lnTo>
                                  <a:pt x="2885402" y="957313"/>
                                </a:lnTo>
                                <a:lnTo>
                                  <a:pt x="2893657" y="908037"/>
                                </a:lnTo>
                                <a:lnTo>
                                  <a:pt x="2898698" y="857821"/>
                                </a:lnTo>
                                <a:lnTo>
                                  <a:pt x="2900400" y="806754"/>
                                </a:lnTo>
                                <a:close/>
                              </a:path>
                            </a:pathLst>
                          </a:custGeom>
                          <a:solidFill>
                            <a:srgbClr val="231F20"/>
                          </a:solidFill>
                        </wps:spPr>
                        <wps:bodyPr wrap="square" lIns="0" tIns="0" rIns="0" bIns="0" rtlCol="0">
                          <a:prstTxWarp prst="textNoShape">
                            <a:avLst/>
                          </a:prstTxWarp>
                          <a:noAutofit/>
                        </wps:bodyPr>
                      </wps:wsp>
                      <wps:wsp>
                        <wps:cNvPr id="40" name="Textbox 40"/>
                        <wps:cNvSpPr txBox="1"/>
                        <wps:spPr>
                          <a:xfrm>
                            <a:off x="323130" y="561797"/>
                            <a:ext cx="689610" cy="412750"/>
                          </a:xfrm>
                          <a:prstGeom prst="rect">
                            <a:avLst/>
                          </a:prstGeom>
                        </wps:spPr>
                        <wps:txbx>
                          <w:txbxContent>
                            <w:p w14:paraId="5C987A9C" w14:textId="77777777" w:rsidR="00842B62" w:rsidRDefault="00842B62" w:rsidP="00842B62">
                              <w:pPr>
                                <w:spacing w:before="29" w:line="256" w:lineRule="auto"/>
                                <w:ind w:left="25" w:right="18" w:hanging="26"/>
                                <w:rPr>
                                  <w:rFonts w:ascii="Times New Roman"/>
                                  <w:b/>
                                  <w:sz w:val="25"/>
                                </w:rPr>
                              </w:pPr>
                              <w:r>
                                <w:rPr>
                                  <w:rFonts w:ascii="Times New Roman"/>
                                  <w:b/>
                                  <w:color w:val="231F20"/>
                                  <w:spacing w:val="-2"/>
                                  <w:sz w:val="25"/>
                                </w:rPr>
                                <w:t>Financial reporting</w:t>
                              </w:r>
                            </w:p>
                          </w:txbxContent>
                        </wps:txbx>
                        <wps:bodyPr wrap="square" lIns="0" tIns="0" rIns="0" bIns="0" rtlCol="0">
                          <a:noAutofit/>
                        </wps:bodyPr>
                      </wps:wsp>
                      <wps:wsp>
                        <wps:cNvPr id="41" name="Textbox 41"/>
                        <wps:cNvSpPr txBox="1"/>
                        <wps:spPr>
                          <a:xfrm>
                            <a:off x="2002410" y="655126"/>
                            <a:ext cx="447675" cy="217170"/>
                          </a:xfrm>
                          <a:prstGeom prst="rect">
                            <a:avLst/>
                          </a:prstGeom>
                        </wps:spPr>
                        <wps:txbx>
                          <w:txbxContent>
                            <w:p w14:paraId="2724A76E" w14:textId="77777777" w:rsidR="00842B62" w:rsidRDefault="00842B62" w:rsidP="00842B62">
                              <w:pPr>
                                <w:spacing w:before="29"/>
                                <w:rPr>
                                  <w:rFonts w:ascii="Times New Roman"/>
                                  <w:b/>
                                  <w:sz w:val="25"/>
                                </w:rPr>
                              </w:pPr>
                              <w:r>
                                <w:rPr>
                                  <w:rFonts w:ascii="Times New Roman"/>
                                  <w:b/>
                                  <w:color w:val="231F20"/>
                                  <w:spacing w:val="-2"/>
                                  <w:sz w:val="25"/>
                                </w:rPr>
                                <w:t>Banks</w:t>
                              </w:r>
                            </w:p>
                          </w:txbxContent>
                        </wps:txbx>
                        <wps:bodyPr wrap="square" lIns="0" tIns="0" rIns="0" bIns="0" rtlCol="0">
                          <a:noAutofit/>
                        </wps:bodyPr>
                      </wps:wsp>
                      <wps:wsp>
                        <wps:cNvPr id="42" name="Textbox 42"/>
                        <wps:cNvSpPr txBox="1"/>
                        <wps:spPr>
                          <a:xfrm>
                            <a:off x="1385816" y="1106724"/>
                            <a:ext cx="130810" cy="217170"/>
                          </a:xfrm>
                          <a:prstGeom prst="rect">
                            <a:avLst/>
                          </a:prstGeom>
                        </wps:spPr>
                        <wps:txbx>
                          <w:txbxContent>
                            <w:p w14:paraId="32F3D09D" w14:textId="77777777" w:rsidR="00842B62" w:rsidRDefault="00842B62" w:rsidP="00842B62">
                              <w:pPr>
                                <w:spacing w:before="29"/>
                                <w:rPr>
                                  <w:rFonts w:ascii="Times New Roman"/>
                                  <w:b/>
                                  <w:sz w:val="25"/>
                                </w:rPr>
                              </w:pPr>
                              <w:r>
                                <w:rPr>
                                  <w:rFonts w:ascii="Times New Roman"/>
                                  <w:b/>
                                  <w:color w:val="97999B"/>
                                  <w:spacing w:val="-10"/>
                                  <w:sz w:val="25"/>
                                </w:rPr>
                                <w:t>X</w:t>
                              </w:r>
                            </w:p>
                          </w:txbxContent>
                        </wps:txbx>
                        <wps:bodyPr wrap="square" lIns="0" tIns="0" rIns="0" bIns="0" rtlCol="0">
                          <a:noAutofit/>
                        </wps:bodyPr>
                      </wps:wsp>
                      <wps:wsp>
                        <wps:cNvPr id="43" name="Textbox 43"/>
                        <wps:cNvSpPr txBox="1"/>
                        <wps:spPr>
                          <a:xfrm>
                            <a:off x="1286150" y="1871407"/>
                            <a:ext cx="356870" cy="217170"/>
                          </a:xfrm>
                          <a:prstGeom prst="rect">
                            <a:avLst/>
                          </a:prstGeom>
                        </wps:spPr>
                        <wps:txbx>
                          <w:txbxContent>
                            <w:p w14:paraId="0BF4BD78" w14:textId="77777777" w:rsidR="00842B62" w:rsidRDefault="00842B62" w:rsidP="00842B62">
                              <w:pPr>
                                <w:spacing w:before="29"/>
                                <w:rPr>
                                  <w:rFonts w:ascii="Times New Roman"/>
                                  <w:b/>
                                  <w:sz w:val="25"/>
                                </w:rPr>
                              </w:pPr>
                              <w:r>
                                <w:rPr>
                                  <w:rFonts w:ascii="Times New Roman"/>
                                  <w:b/>
                                  <w:color w:val="231F20"/>
                                  <w:spacing w:val="-5"/>
                                  <w:sz w:val="25"/>
                                </w:rPr>
                                <w:t>GFC</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265248C" id="Group 38" o:spid="_x0000_s1026" style="position:absolute;left:0;text-align:left;margin-left:164.95pt;margin-top:28.05pt;width:261.55pt;height:205.05pt;z-index:-251655168;mso-wrap-distance-left:0;mso-wrap-distance-right:0;mso-position-horizontal-relative:page;mso-width-relative:margin;mso-height-relative:margin" coordsize="29006,2736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">
                <v:shape id="Graphic 39" o:spid="_x0000_s1027" style="position:absolute;width:29006;height:27362;visibility:visible;mso-wrap-style:square;v-text-anchor:top" coordsize="2900680,27362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" path="m2900400,806754r-1663,-49682l2898698,755700r-5041,-50215l2885402,656196r-5423,-22949l2879979,806754r-1664,49695l2873425,905319r-8039,47955l2854312,1000226r-14034,45860l2823400,1090752r-19621,43396l2781490,1176159r-24841,40564l2729344,1255737r-29667,37377l2667749,1328737r-34100,33807l2597480,1394434r-38138,29858l2519324,1452041r-41770,25553l2434094,1500835r-45021,20866l2342565,1540078r-47879,15811l2245525,1569034r-5893,1219l2228735,1549704r-9918,-16179l2218817,1574546r-23635,4864l2143747,1586941r-52413,4597l2038045,1593075r-53302,-1537l1932317,1586941r-51422,-7531l1830552,1569034r-49174,-13145l1733499,1540078r-46508,-18377l1641970,1500835r-43460,-23241l1556740,1452041r-40018,-27749l1478584,1394434r-13220,-11646l1471904,1377022r34938,-34620l1539582,1305877r30430,-38329l1598028,1227531r25501,-41631l1637601,1159370r37414,7696l1724177,1180211r47879,15798l1818563,1214386r45035,20866l1907044,1258493r41783,25540l1988845,1311783r38138,29845l2063165,1373492r34100,33807l2129193,1442910r29667,37363l2186165,1519262r24841,40552l2218817,1574546r,-41021l2175218,1468056r-30417,-38316l2112060,1393215r-34950,-34633l2040039,1325930r-39066,-30581l1959991,1266926r-42787,-26149l1872716,1216977r-46101,-21349l1779016,1176820r-48997,-16180l1679714,1147203r-32296,-6655l1666582,1098207r17336,-45873l1698345,1005243r11392,-48235l1717992,907745r5042,-50203l1724736,806488r-1664,-49670l1723034,755446r-5042,-50203l1709737,655980r-5423,-22949l1704314,806488r-1664,49682l1697748,905027r-8039,47930l1678635,999896r-14034,45847l1647723,1090396r-19634,43383l1626704,1136370r-10147,-1486l1616557,1155509r-35598,60820l1553654,1255331r-29654,37351l1492059,1328305r-34087,33795l1449933,1369187r-7506,-6643l1434515,1354709r,28067l1383665,1423835r-40018,27736l1301877,1477111r-43460,23254l1213383,1521218r-46495,18377l1118997,1555407r-49162,13131l1019492,1578927r-51435,7518l915644,1591043r-53289,1537l809053,1591043r-52413,-4598l713308,1580121r10769,-20307l748931,1519262r27305,-38989l805891,1442910r31940,-35611l871931,1373492r36169,-31864l946238,1311783r40005,-27750l1028026,1258493r43447,-23241l1116507,1214386r46508,-18377l1210894,1180211r49161,-13145l1265999,1165847r10846,20421l1302346,1227912r28017,40030l1360792,1306283r32740,36538l1428483,1377454r6032,5322l1434515,1354709r-26200,-25972l1376387,1293114r-29667,-37377l1319415,1216723r-24841,-40564l1286814,1161554r23584,-4864l1361833,1149159r52413,-4597l1467548,1143012r53289,1550l1573250,1149159r43307,6350l1616557,1134884r-40932,-6007l1522031,1124191r-54483,-1588l1413052,1124191r-53594,4686l1306855,1136586r-29997,6185l1272286,1134148r-19635,-43396l1235773,1046086r-14021,-45860l1210665,953274r-8039,-47955l1197737,856449r-1651,-49695l1197737,757072r4889,-48870l1210665,660247r11087,-46952l1235773,567436r16878,-44666l1272286,479374r22288,-42025l1319415,396786r27305,-39015l1376387,320408r31928,-35636l1442427,250964r7811,-6883l1457972,250888r34087,33807l1524000,320306r29654,37364l1580959,396659r24841,40551l1628089,479221r19634,43371l1664601,567245r14034,45847l1689709,660031r8039,47930l1702650,756818r1664,49670l1704314,633031r-20396,-72377l1666582,514781r-20167,-44551l1623529,427101r-25501,-41631l1570012,345452r-30430,-38328l1506842,270598r-34938,-34632l1465668,230479r12916,-11392l1516722,189230r40018,-27750l1598510,135928r43460,-23254l1686991,91808r46508,-18390l1781378,57619r49174,-13144l1880895,34086r51422,-7531l1984743,21971r53302,-1563l2091334,21971r52413,4584l2195182,34086r50343,10389l2294686,57619r47879,15799l2389073,91808r45021,20866l2477554,135928r41770,25552l2559342,189230r38138,29857l2633649,250964r34100,33808l2699677,320408r29667,37363l2756649,396786r24841,40563l2803779,479374r19621,43396l2840278,567436r14034,45859l2865386,660247r8039,47955l2878315,757072r1664,49682l2879979,633247r-20384,-72403l2842260,514959r-20155,-44564l2799219,427240r-25501,-41643l2745702,345567r-30417,-38329l2682544,270700r-34950,-34646l2610523,203390r-39065,-30582l2530475,144373r-42787,-26162l2443200,94411,2397112,73050,2349512,54229,2300503,38049,2250211,24612,2198713,13982,2146109,6286,2092528,1587,2038045,r-54496,1587l1929942,6286r-52590,7696l1825853,24612r-50305,13437l1726552,54229r-47600,18821l1632851,94411r-44488,23800l1545590,144373r-40983,28435l1465541,203390r-15316,13500l1434833,203314r-38,27178l1428483,236054r-34951,34646l1360792,307238r-30429,38329l1302346,385597r-25501,41643l1253959,470395r-20154,44564l1216456,560844r-14414,47117l1190663,656196r-8268,49289l1177366,755700r-1689,51054l1177328,856449r38,1372l1182395,908037r8268,49276l1202042,1005560r14427,47104l1233805,1098550r20154,44577l1256042,1147064r-686,139l1205064,1160640r-48996,16180l1108468,1195628r-46101,21349l1017879,1240777r-42786,26149l934123,1295349r-39066,30581l857999,1358582r-34963,34633l790295,1429740r-30429,38316l731850,1508074r-25502,41630l692264,1576260r-37402,-7722l605701,1555407r-47879,-15812l511314,1521218r-45021,-20853l422833,1477111r-41770,-25540l341045,1423835r-38138,-29858l266750,1362100r-34112,-33795l200710,1292682r-29667,-37351l143738,1216329r-24841,-40551l96608,1133779,76974,1090396,60096,1045743,46062,999896,34975,952957,26936,905027,22047,856170,20396,806488r1651,-49670l26936,707961r8039,-47930l46062,613092,60096,567245,76974,522592,96608,479221r22289,-42011l143738,396659r27305,-38989l200710,320306r31928,-35611l266750,250888r36157,-31864l341045,189166r40018,-27737l422833,135890r43460,-23254l511314,91782,557822,73406,605701,57594,654862,44462,705205,34074r51435,-7519l809053,21958r53302,-1550l915644,21958r52413,4597l1019492,34074r50343,10388l1118997,57594r47891,15812l1213383,91782r45034,20854l1301877,135890r41770,25539l1383665,189166r38138,29858l1434795,230492r,-27204l1395768,172732r-40971,-28410l1312011,118173,1267523,94373,1221422,73025,1173822,54216,1124826,38036,1074534,24599,1023035,13982,970432,6273,916838,1587,862355,,807859,1587,754265,6273r-52603,7709l650163,24599,599871,38036,550875,54216,503275,73025,457187,94373r-44488,23800l369912,144322r-40970,28410l289864,203314r-37046,32652l217855,270598r-32740,36526l154686,345452r-28017,40018l101168,427101,78282,470230,58127,514781,40779,560654,26365,607758,14986,655980,6718,705243,1689,755446,,806488r1651,49682l1689,857542r5029,50203l14986,957008r11391,48235l40792,1052334r17335,45873l78295,1142771r22873,43129l126669,1227531r28017,40017l185115,1305877r32740,36525l252818,1377022r37046,32665l328942,1440268r40970,28410l412699,1494828r44488,23799l503275,1539976r47600,18809l599871,1574965r50292,13436l682472,1595069r-19164,42329l645972,1683270r-14414,47105l620166,1778596r-8268,49264l606869,1878063r-1689,51041l606831,1978787r38,1371l611898,2030361r8268,49264l631558,2127859r14414,47092l663308,2220823r20167,44552l706348,2308517r25502,41618l759866,2390152r30429,38329l823036,2464993r34963,34621l895057,2532278r39066,30582l975106,2591282r42786,26162l1062393,2641244r46101,21349l1156093,2681401r49010,16180l1255420,2711018r51511,10617l1359547,2729344r53670,4686l1467548,2735605r54483,-1575l1575625,2729344r52591,-7709l1659496,2715183r20218,-4165l1730019,2697581r48997,-16180l1826615,2662593r46101,-21349l1917204,2617444r42787,-26162l2000973,2562860r39066,-30582l2077110,2499614r34950,-34621l2144801,2428481r30417,-38329l2203234,2350135r25501,-41618l2251621,2265375r20155,-44552l2289111,2174951r14415,-47092l2314918,2079625r8255,-49264l2328214,1980158r1702,-51054l2328253,1879434r-39,-1371l2323173,1827860r-8255,-49264l2309507,1755698r,173406l2307844,1978787r-4890,48856l2294915,2075586r-11074,46927l2269807,2168360r-16878,44653l2233295,2256396r-22289,42012l2186165,2338946r-27305,39002l2129193,2415298r-31928,35624l2063165,2484704r-36182,31877l1988845,2546439r-40018,27736l1907044,2599715r-43446,23254l1818563,2643822r-46507,18377l1724177,2678011r-49162,13131l1624672,2701531r-51422,7518l1520837,2713647r-53289,1536l1414246,2713647r-52413,-4598l1310398,2701531r-50343,-10389l1210894,2678011r-47879,-15812l1116507,2643822r-45034,-20853l1028026,2599715r-41783,-25540l946238,2546439r-38138,-29858l871931,2484704r-34100,-33782l805891,2415298r-29655,-37350l748931,2338946r-24854,-40538l701802,2256396r-19635,-43383l665289,2168360r-14033,-45847l640168,2075586r-8039,-47943l627240,1978787r-1651,-49683l627240,1879434r4889,-48856l640168,1782635r11088,-46939l665289,1689862r16878,-44654l701802,1601825r1358,-2578l754265,1606727r53594,4687l862355,1612988r54483,-1574l970432,1606727r52603,-7709l1054239,1592580r20295,-4179l1124826,1574965r48996,-16180l1221422,1539976r46101,-21349l1312011,1494828r42786,-26150l1395768,1440268r39065,-30581l1449933,1396377r15608,13742l1504607,1440713r40983,28423l1588363,1495298r44488,23812l1678952,1540459r47600,18821l1775548,1575460r50305,13437l1877352,1599526r52590,7697l1983549,1611922r54496,1574l2092528,1611922r53581,-4699l2198713,1599526r30060,-6210l2233295,1601825r19634,43383l2269807,1689862r14034,45834l2294915,1782635r8039,47943l2307844,1879434r1663,49670l2309507,1755698r-20396,-72428l2271776,1637398r-20155,-44552l2249589,1589036r622,-139l2300503,1575460r49009,-16180l2397112,1540459r46088,-21349l2487688,1495298r42787,-26162l2571458,1440713r39065,-30594l2647594,1377454r34950,-34633l2715285,1306283r30417,-38341l2773718,1227912r25501,-41644l2822105,1143127r20155,-44577l2859595,1052664r14415,-47104l2885402,957313r8255,-49276l2898698,857821r1702,-51067xe" fillcolor="#231f20" stroked="f">
                  <v:path arrowok="t"/>
                </v:shape>
                <v:shapetype id="_x0000_t202" coordsize="21600,21600" o:spt="202" path="m,l,21600r21600,l21600,xe">
                  <v:stroke joinstyle="miter"/>
                  <v:path gradientshapeok="t" o:connecttype="rect"/>
                </v:shapetype>
                <v:shape id="Textbox 40" o:spid="_x0000_s1028" type="#_x0000_t202" style="position:absolute;left:3231;top:5617;width:6896;height:412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" filled="f" stroked="f">
                  <v:textbox inset="0,0,0,0">
                    <w:txbxContent>
                      <w:p w14:paraId="5C987A9C" w14:textId="77777777" w:rsidR="00842B62" w:rsidRDefault="00842B62" w:rsidP="00842B62">
                        <w:pPr>
                          <w:spacing w:before="29" w:line="256" w:lineRule="auto"/>
                          <w:ind w:left="25" w:right="18" w:hanging="26"/>
                          <w:rPr>
                            <w:rFonts w:ascii="Times New Roman"/>
                            <w:b/>
                            <w:sz w:val="25"/>
                          </w:rPr>
                        </w:pPr>
                        <w:r>
                          <w:rPr>
                            <w:rFonts w:ascii="Times New Roman"/>
                            <w:b/>
                            <w:color w:val="231F20"/>
                            <w:spacing w:val="-2"/>
                            <w:sz w:val="25"/>
                          </w:rPr>
                          <w:t>Financial reporting</w:t>
                        </w:r>
                      </w:p>
                    </w:txbxContent>
                  </v:textbox>
                </v:shape>
                <v:shape id="Textbox 41" o:spid="_x0000_s1029" type="#_x0000_t202" style="position:absolute;left:20024;top:6551;width:4476;height:21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" filled="f" stroked="f">
                  <v:textbox inset="0,0,0,0">
                    <w:txbxContent>
                      <w:p w14:paraId="2724A76E" w14:textId="77777777" w:rsidR="00842B62" w:rsidRDefault="00842B62" w:rsidP="00842B62">
                        <w:pPr>
                          <w:spacing w:before="29"/>
                          <w:rPr>
                            <w:rFonts w:ascii="Times New Roman"/>
                            <w:b/>
                            <w:sz w:val="25"/>
                          </w:rPr>
                        </w:pPr>
                        <w:r>
                          <w:rPr>
                            <w:rFonts w:ascii="Times New Roman"/>
                            <w:b/>
                            <w:color w:val="231F20"/>
                            <w:spacing w:val="-2"/>
                            <w:sz w:val="25"/>
                          </w:rPr>
                          <w:t>Banks</w:t>
                        </w:r>
                      </w:p>
                    </w:txbxContent>
                  </v:textbox>
                </v:shape>
                <v:shape id="Textbox 42" o:spid="_x0000_s1030" type="#_x0000_t202" style="position:absolute;left:13858;top:11067;width:1308;height:21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" filled="f" stroked="f">
                  <v:textbox inset="0,0,0,0">
                    <w:txbxContent>
                      <w:p w14:paraId="32F3D09D" w14:textId="77777777" w:rsidR="00842B62" w:rsidRDefault="00842B62" w:rsidP="00842B62">
                        <w:pPr>
                          <w:spacing w:before="29"/>
                          <w:rPr>
                            <w:rFonts w:ascii="Times New Roman"/>
                            <w:b/>
                            <w:sz w:val="25"/>
                          </w:rPr>
                        </w:pPr>
                        <w:r>
                          <w:rPr>
                            <w:rFonts w:ascii="Times New Roman"/>
                            <w:b/>
                            <w:color w:val="97999B"/>
                            <w:spacing w:val="-10"/>
                            <w:sz w:val="25"/>
                          </w:rPr>
                          <w:t>X</w:t>
                        </w:r>
                      </w:p>
                    </w:txbxContent>
                  </v:textbox>
                </v:shape>
                <v:shape id="Textbox 43" o:spid="_x0000_s1031" type="#_x0000_t202" style="position:absolute;left:12861;top:18714;width:3569;height:21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" filled="f" stroked="f">
                  <v:textbox inset="0,0,0,0">
                    <w:txbxContent>
                      <w:p w14:paraId="0BF4BD78" w14:textId="77777777" w:rsidR="00842B62" w:rsidRDefault="00842B62" w:rsidP="00842B62">
                        <w:pPr>
                          <w:spacing w:before="29"/>
                          <w:rPr>
                            <w:rFonts w:ascii="Times New Roman"/>
                            <w:b/>
                            <w:sz w:val="25"/>
                          </w:rPr>
                        </w:pPr>
                        <w:r>
                          <w:rPr>
                            <w:rFonts w:ascii="Times New Roman"/>
                            <w:b/>
                            <w:color w:val="231F20"/>
                            <w:spacing w:val="-5"/>
                            <w:sz w:val="25"/>
                          </w:rPr>
                          <w:t>GFC</w:t>
                        </w:r>
                      </w:p>
                    </w:txbxContent>
                  </v:textbox>
                </v:shape>
                <w10:wrap type="topAndBottom" anchorx="page"/>
              </v:group>
            </w:pict>
          </mc:Fallback>
        </mc:AlternateContent>
      </w:r>
      <w:r>
        <w:rPr>
          <w:color w:val="231F20"/>
        </w:rPr>
        <w:t xml:space="preserve">My ﬁve-year-old son and I are fond of Disney characters. Mickey Mouse is one of his </w:t>
      </w:r>
      <w:proofErr w:type="spellStart"/>
      <w:r>
        <w:rPr>
          <w:color w:val="231F20"/>
        </w:rPr>
        <w:t>favourites</w:t>
      </w:r>
      <w:proofErr w:type="spellEnd"/>
      <w:r>
        <w:rPr>
          <w:color w:val="231F20"/>
        </w:rPr>
        <w:t xml:space="preserve"> and watching it together I understand why Mickey is an iconic character and why people of all ages ﬁnd </w:t>
      </w:r>
      <w:proofErr w:type="gramStart"/>
      <w:r>
        <w:rPr>
          <w:color w:val="231F20"/>
        </w:rPr>
        <w:t>him</w:t>
      </w:r>
      <w:proofErr w:type="gramEnd"/>
      <w:r>
        <w:rPr>
          <w:color w:val="231F20"/>
        </w:rPr>
        <w:t xml:space="preserve"> </w:t>
      </w:r>
    </w:p>
    <w:p w14:paraId="6CA8BFF8" w14:textId="77777777" w:rsidR="00842B62" w:rsidRDefault="00842B62" w:rsidP="00842B62">
      <w:pPr>
        <w:ind w:left="1883"/>
        <w:rPr>
          <w:sz w:val="16"/>
        </w:rPr>
      </w:pPr>
      <w:r>
        <w:rPr>
          <w:color w:val="231F20"/>
          <w:sz w:val="16"/>
        </w:rPr>
        <w:lastRenderedPageBreak/>
        <w:t>Figure</w:t>
      </w:r>
      <w:r>
        <w:rPr>
          <w:color w:val="231F20"/>
          <w:spacing w:val="22"/>
          <w:sz w:val="16"/>
        </w:rPr>
        <w:t xml:space="preserve"> </w:t>
      </w:r>
      <w:r>
        <w:rPr>
          <w:color w:val="231F20"/>
          <w:sz w:val="16"/>
        </w:rPr>
        <w:t>1</w:t>
      </w:r>
      <w:r>
        <w:rPr>
          <w:color w:val="231F20"/>
          <w:spacing w:val="46"/>
          <w:sz w:val="16"/>
        </w:rPr>
        <w:t xml:space="preserve"> </w:t>
      </w:r>
      <w:r>
        <w:rPr>
          <w:color w:val="231F20"/>
          <w:sz w:val="16"/>
        </w:rPr>
        <w:t>Mickey</w:t>
      </w:r>
      <w:r>
        <w:rPr>
          <w:color w:val="231F20"/>
          <w:spacing w:val="17"/>
          <w:sz w:val="16"/>
        </w:rPr>
        <w:t xml:space="preserve"> </w:t>
      </w:r>
      <w:r>
        <w:rPr>
          <w:color w:val="231F20"/>
          <w:sz w:val="16"/>
        </w:rPr>
        <w:t>Mouse</w:t>
      </w:r>
      <w:r>
        <w:rPr>
          <w:color w:val="231F20"/>
          <w:spacing w:val="18"/>
          <w:sz w:val="16"/>
        </w:rPr>
        <w:t xml:space="preserve"> </w:t>
      </w:r>
      <w:r>
        <w:rPr>
          <w:color w:val="231F20"/>
          <w:sz w:val="16"/>
        </w:rPr>
        <w:t>applied</w:t>
      </w:r>
      <w:r>
        <w:rPr>
          <w:color w:val="231F20"/>
          <w:spacing w:val="17"/>
          <w:sz w:val="16"/>
        </w:rPr>
        <w:t xml:space="preserve"> </w:t>
      </w:r>
      <w:r>
        <w:rPr>
          <w:color w:val="231F20"/>
          <w:sz w:val="16"/>
        </w:rPr>
        <w:t>to</w:t>
      </w:r>
      <w:r>
        <w:rPr>
          <w:color w:val="231F20"/>
          <w:spacing w:val="19"/>
          <w:sz w:val="16"/>
        </w:rPr>
        <w:t xml:space="preserve"> </w:t>
      </w:r>
      <w:r>
        <w:rPr>
          <w:color w:val="231F20"/>
          <w:sz w:val="16"/>
        </w:rPr>
        <w:t>my</w:t>
      </w:r>
      <w:r>
        <w:rPr>
          <w:color w:val="231F20"/>
          <w:spacing w:val="19"/>
          <w:sz w:val="16"/>
        </w:rPr>
        <w:t xml:space="preserve"> </w:t>
      </w:r>
      <w:r>
        <w:rPr>
          <w:color w:val="231F20"/>
          <w:spacing w:val="-2"/>
          <w:sz w:val="16"/>
        </w:rPr>
        <w:t>pitch.</w:t>
      </w:r>
    </w:p>
    <w:p w14:paraId="258FF8BD" w14:textId="77777777" w:rsidR="00842B62" w:rsidRDefault="00842B62" w:rsidP="00842B62">
      <w:pPr>
        <w:pStyle w:val="BodyText"/>
        <w:spacing w:before="1" w:line="244" w:lineRule="auto"/>
        <w:ind w:left="90" w:right="49"/>
        <w:jc w:val="both"/>
        <w:rPr>
          <w:color w:val="231F20"/>
        </w:rPr>
      </w:pPr>
    </w:p>
    <w:p w14:paraId="2AB544D7" w14:textId="33F4FBA9" w:rsidR="00842B62" w:rsidRDefault="00842B62" w:rsidP="00842B62">
      <w:pPr>
        <w:pStyle w:val="BodyText"/>
        <w:spacing w:before="1" w:line="244" w:lineRule="auto"/>
        <w:ind w:left="90" w:right="49"/>
        <w:jc w:val="both"/>
        <w:rPr>
          <w:color w:val="231F20"/>
        </w:rPr>
      </w:pPr>
      <w:r>
        <w:rPr>
          <w:color w:val="231F20"/>
        </w:rPr>
        <w:t xml:space="preserve">so lovable. </w:t>
      </w:r>
      <w:proofErr w:type="spellStart"/>
      <w:r>
        <w:rPr>
          <w:color w:val="231F20"/>
        </w:rPr>
        <w:t>Faﬀ’s</w:t>
      </w:r>
      <w:proofErr w:type="spellEnd"/>
      <w:r>
        <w:rPr>
          <w:color w:val="231F20"/>
        </w:rPr>
        <w:t xml:space="preserve"> use of Mickey works very nicely </w:t>
      </w:r>
      <w:r>
        <w:rPr>
          <w:rFonts w:ascii="Arial" w:hAnsi="Arial"/>
          <w:color w:val="231F20"/>
        </w:rPr>
        <w:t>–</w:t>
      </w:r>
      <w:r>
        <w:rPr>
          <w:rFonts w:ascii="Arial" w:hAnsi="Arial"/>
          <w:color w:val="231F20"/>
          <w:spacing w:val="-7"/>
        </w:rPr>
        <w:t xml:space="preserve"> </w:t>
      </w:r>
      <w:r>
        <w:rPr>
          <w:color w:val="231F20"/>
        </w:rPr>
        <w:t xml:space="preserve">indeed, I had the occasion to use this device in my PhD thesis </w:t>
      </w:r>
      <w:proofErr w:type="spellStart"/>
      <w:r>
        <w:rPr>
          <w:color w:val="231F20"/>
        </w:rPr>
        <w:t>defence</w:t>
      </w:r>
      <w:proofErr w:type="spellEnd"/>
      <w:r>
        <w:rPr>
          <w:color w:val="231F20"/>
        </w:rPr>
        <w:t>, though I never referred to it as ‘Mickey Mouse’. I have, however, used this ‘title’ in later presentations and I am pleased that my audience always ﬁnds it more appealing/catchy. I ﬁnd Mickey Mouse a simple but eﬀective way to think about how I can position my work as representing something new to the relevant literature. It can be easily illustrated in the context of my current pitch, as shown in Figure</w:t>
      </w:r>
      <w:r>
        <w:rPr>
          <w:color w:val="231F20"/>
          <w:spacing w:val="40"/>
        </w:rPr>
        <w:t xml:space="preserve"> </w:t>
      </w:r>
      <w:r>
        <w:rPr>
          <w:color w:val="231F20"/>
        </w:rPr>
        <w:t>1.</w:t>
      </w:r>
    </w:p>
    <w:p w14:paraId="1128E739" w14:textId="0EA8B7D9" w:rsidR="00842B62" w:rsidRDefault="00842B62" w:rsidP="00842B62">
      <w:pPr>
        <w:pStyle w:val="BodyText"/>
        <w:spacing w:before="1" w:line="244" w:lineRule="auto"/>
        <w:ind w:right="49"/>
        <w:jc w:val="both"/>
      </w:pPr>
    </w:p>
    <w:p w14:paraId="2B94224A" w14:textId="77777777" w:rsidR="00842B62" w:rsidRDefault="00842B62" w:rsidP="00842B62">
      <w:pPr>
        <w:pStyle w:val="BodyText"/>
        <w:spacing w:line="244" w:lineRule="auto"/>
        <w:ind w:left="90" w:right="49" w:firstLine="179"/>
        <w:jc w:val="both"/>
      </w:pPr>
      <w:r>
        <w:rPr>
          <w:color w:val="231F20"/>
        </w:rPr>
        <w:t>Would</w:t>
      </w:r>
      <w:r>
        <w:rPr>
          <w:color w:val="231F20"/>
          <w:spacing w:val="40"/>
        </w:rPr>
        <w:t xml:space="preserve"> </w:t>
      </w:r>
      <w:r>
        <w:rPr>
          <w:color w:val="231F20"/>
        </w:rPr>
        <w:t>I</w:t>
      </w:r>
      <w:r>
        <w:rPr>
          <w:color w:val="231F20"/>
          <w:spacing w:val="40"/>
        </w:rPr>
        <w:t xml:space="preserve"> </w:t>
      </w:r>
      <w:r>
        <w:rPr>
          <w:color w:val="231F20"/>
        </w:rPr>
        <w:t>do</w:t>
      </w:r>
      <w:r>
        <w:rPr>
          <w:color w:val="231F20"/>
          <w:spacing w:val="40"/>
        </w:rPr>
        <w:t xml:space="preserve"> </w:t>
      </w:r>
      <w:r>
        <w:rPr>
          <w:color w:val="231F20"/>
        </w:rPr>
        <w:t>anything</w:t>
      </w:r>
      <w:r>
        <w:rPr>
          <w:color w:val="231F20"/>
          <w:spacing w:val="40"/>
        </w:rPr>
        <w:t xml:space="preserve"> </w:t>
      </w:r>
      <w:r>
        <w:rPr>
          <w:color w:val="231F20"/>
        </w:rPr>
        <w:t>diﬀerently</w:t>
      </w:r>
      <w:r>
        <w:rPr>
          <w:color w:val="231F20"/>
          <w:spacing w:val="40"/>
        </w:rPr>
        <w:t xml:space="preserve"> </w:t>
      </w:r>
      <w:r>
        <w:rPr>
          <w:color w:val="231F20"/>
        </w:rPr>
        <w:t>next</w:t>
      </w:r>
      <w:r>
        <w:rPr>
          <w:color w:val="231F20"/>
          <w:spacing w:val="40"/>
        </w:rPr>
        <w:t xml:space="preserve"> </w:t>
      </w:r>
      <w:r>
        <w:rPr>
          <w:color w:val="231F20"/>
        </w:rPr>
        <w:t>time?</w:t>
      </w:r>
      <w:r>
        <w:rPr>
          <w:color w:val="231F20"/>
          <w:spacing w:val="40"/>
        </w:rPr>
        <w:t xml:space="preserve"> </w:t>
      </w:r>
      <w:r>
        <w:rPr>
          <w:color w:val="231F20"/>
        </w:rPr>
        <w:t>The</w:t>
      </w:r>
      <w:r>
        <w:rPr>
          <w:color w:val="231F20"/>
          <w:spacing w:val="40"/>
        </w:rPr>
        <w:t xml:space="preserve"> </w:t>
      </w:r>
      <w:r>
        <w:rPr>
          <w:color w:val="231F20"/>
        </w:rPr>
        <w:t>simplest</w:t>
      </w:r>
      <w:r>
        <w:rPr>
          <w:color w:val="231F20"/>
          <w:spacing w:val="40"/>
        </w:rPr>
        <w:t xml:space="preserve"> </w:t>
      </w:r>
      <w:r>
        <w:rPr>
          <w:color w:val="231F20"/>
        </w:rPr>
        <w:t>answer</w:t>
      </w:r>
      <w:r>
        <w:rPr>
          <w:color w:val="231F20"/>
          <w:spacing w:val="40"/>
        </w:rPr>
        <w:t xml:space="preserve"> </w:t>
      </w:r>
      <w:r>
        <w:rPr>
          <w:color w:val="231F20"/>
        </w:rPr>
        <w:t>is</w:t>
      </w:r>
      <w:r>
        <w:rPr>
          <w:color w:val="231F20"/>
          <w:spacing w:val="40"/>
        </w:rPr>
        <w:t xml:space="preserve"> </w:t>
      </w:r>
      <w:r>
        <w:rPr>
          <w:color w:val="231F20"/>
        </w:rPr>
        <w:t>yes,</w:t>
      </w:r>
      <w:r>
        <w:rPr>
          <w:color w:val="231F20"/>
          <w:spacing w:val="80"/>
        </w:rPr>
        <w:t xml:space="preserve"> </w:t>
      </w:r>
      <w:r>
        <w:rPr>
          <w:color w:val="231F20"/>
        </w:rPr>
        <w:t>I would</w:t>
      </w:r>
      <w:r>
        <w:rPr>
          <w:color w:val="231F20"/>
          <w:spacing w:val="12"/>
        </w:rPr>
        <w:t xml:space="preserve"> </w:t>
      </w:r>
      <w:r>
        <w:rPr>
          <w:color w:val="231F20"/>
        </w:rPr>
        <w:t>do things diﬀerently.</w:t>
      </w:r>
      <w:r>
        <w:rPr>
          <w:color w:val="231F20"/>
          <w:spacing w:val="12"/>
        </w:rPr>
        <w:t xml:space="preserve"> </w:t>
      </w:r>
      <w:r>
        <w:rPr>
          <w:color w:val="231F20"/>
        </w:rPr>
        <w:t>I would ﬁrst</w:t>
      </w:r>
      <w:r>
        <w:rPr>
          <w:color w:val="231F20"/>
          <w:spacing w:val="12"/>
        </w:rPr>
        <w:t xml:space="preserve"> </w:t>
      </w:r>
      <w:r>
        <w:rPr>
          <w:color w:val="231F20"/>
        </w:rPr>
        <w:t>dedicate more</w:t>
      </w:r>
      <w:r>
        <w:rPr>
          <w:color w:val="231F20"/>
          <w:spacing w:val="12"/>
        </w:rPr>
        <w:t xml:space="preserve"> </w:t>
      </w:r>
      <w:r>
        <w:rPr>
          <w:color w:val="231F20"/>
        </w:rPr>
        <w:t>time to reading</w:t>
      </w:r>
      <w:r>
        <w:rPr>
          <w:color w:val="231F20"/>
          <w:spacing w:val="12"/>
        </w:rPr>
        <w:t xml:space="preserve"> </w:t>
      </w:r>
      <w:r>
        <w:rPr>
          <w:color w:val="231F20"/>
        </w:rPr>
        <w:t>and carefully</w:t>
      </w:r>
      <w:r>
        <w:rPr>
          <w:color w:val="231F20"/>
          <w:spacing w:val="25"/>
        </w:rPr>
        <w:t xml:space="preserve"> </w:t>
      </w:r>
      <w:r>
        <w:rPr>
          <w:color w:val="231F20"/>
        </w:rPr>
        <w:t>choosing</w:t>
      </w:r>
      <w:r>
        <w:rPr>
          <w:color w:val="231F20"/>
          <w:spacing w:val="26"/>
        </w:rPr>
        <w:t xml:space="preserve"> </w:t>
      </w:r>
      <w:r>
        <w:rPr>
          <w:color w:val="231F20"/>
        </w:rPr>
        <w:t>my</w:t>
      </w:r>
      <w:r>
        <w:rPr>
          <w:color w:val="231F20"/>
          <w:spacing w:val="24"/>
        </w:rPr>
        <w:t xml:space="preserve"> </w:t>
      </w:r>
      <w:r>
        <w:rPr>
          <w:color w:val="231F20"/>
        </w:rPr>
        <w:t>key</w:t>
      </w:r>
      <w:r>
        <w:rPr>
          <w:color w:val="231F20"/>
          <w:spacing w:val="25"/>
        </w:rPr>
        <w:t xml:space="preserve"> </w:t>
      </w:r>
      <w:r>
        <w:rPr>
          <w:color w:val="231F20"/>
        </w:rPr>
        <w:t>papers.</w:t>
      </w:r>
      <w:r>
        <w:rPr>
          <w:color w:val="231F20"/>
          <w:spacing w:val="26"/>
        </w:rPr>
        <w:t xml:space="preserve"> </w:t>
      </w:r>
      <w:r>
        <w:rPr>
          <w:color w:val="231F20"/>
        </w:rPr>
        <w:t>I</w:t>
      </w:r>
      <w:r>
        <w:rPr>
          <w:color w:val="231F20"/>
          <w:spacing w:val="24"/>
        </w:rPr>
        <w:t xml:space="preserve"> </w:t>
      </w:r>
      <w:r>
        <w:rPr>
          <w:color w:val="231F20"/>
        </w:rPr>
        <w:t>would</w:t>
      </w:r>
      <w:r>
        <w:rPr>
          <w:color w:val="231F20"/>
          <w:spacing w:val="24"/>
        </w:rPr>
        <w:t xml:space="preserve"> </w:t>
      </w:r>
      <w:r>
        <w:rPr>
          <w:color w:val="231F20"/>
        </w:rPr>
        <w:t>also</w:t>
      </w:r>
      <w:r>
        <w:rPr>
          <w:color w:val="231F20"/>
          <w:spacing w:val="26"/>
        </w:rPr>
        <w:t xml:space="preserve"> </w:t>
      </w:r>
      <w:r>
        <w:rPr>
          <w:color w:val="231F20"/>
        </w:rPr>
        <w:t>reﬁne</w:t>
      </w:r>
      <w:r>
        <w:rPr>
          <w:color w:val="231F20"/>
          <w:spacing w:val="25"/>
        </w:rPr>
        <w:t xml:space="preserve"> </w:t>
      </w:r>
      <w:r>
        <w:rPr>
          <w:color w:val="231F20"/>
        </w:rPr>
        <w:t>the</w:t>
      </w:r>
      <w:r>
        <w:rPr>
          <w:color w:val="231F20"/>
          <w:spacing w:val="25"/>
        </w:rPr>
        <w:t xml:space="preserve"> </w:t>
      </w:r>
      <w:r>
        <w:rPr>
          <w:color w:val="231F20"/>
        </w:rPr>
        <w:t>research</w:t>
      </w:r>
      <w:r>
        <w:rPr>
          <w:color w:val="231F20"/>
          <w:spacing w:val="25"/>
        </w:rPr>
        <w:t xml:space="preserve"> </w:t>
      </w:r>
      <w:r>
        <w:rPr>
          <w:color w:val="231F20"/>
        </w:rPr>
        <w:t xml:space="preserve">question more, to a point where it is not too big, too </w:t>
      </w:r>
      <w:proofErr w:type="gramStart"/>
      <w:r>
        <w:rPr>
          <w:color w:val="231F20"/>
        </w:rPr>
        <w:t>ambitious</w:t>
      </w:r>
      <w:proofErr w:type="gramEnd"/>
      <w:r>
        <w:rPr>
          <w:color w:val="231F20"/>
        </w:rPr>
        <w:t xml:space="preserve"> or even overwhelming. What</w:t>
      </w:r>
      <w:r>
        <w:rPr>
          <w:color w:val="231F20"/>
          <w:spacing w:val="40"/>
        </w:rPr>
        <w:t xml:space="preserve"> </w:t>
      </w:r>
      <w:r>
        <w:rPr>
          <w:color w:val="231F20"/>
        </w:rPr>
        <w:t>have</w:t>
      </w:r>
      <w:r>
        <w:rPr>
          <w:color w:val="231F20"/>
          <w:spacing w:val="40"/>
        </w:rPr>
        <w:t xml:space="preserve"> </w:t>
      </w:r>
      <w:r>
        <w:rPr>
          <w:color w:val="231F20"/>
        </w:rPr>
        <w:t>I</w:t>
      </w:r>
      <w:r>
        <w:rPr>
          <w:color w:val="231F20"/>
          <w:spacing w:val="40"/>
        </w:rPr>
        <w:t xml:space="preserve"> </w:t>
      </w:r>
      <w:r>
        <w:rPr>
          <w:color w:val="231F20"/>
        </w:rPr>
        <w:t>learnt</w:t>
      </w:r>
      <w:r>
        <w:rPr>
          <w:color w:val="231F20"/>
          <w:spacing w:val="40"/>
        </w:rPr>
        <w:t xml:space="preserve"> </w:t>
      </w:r>
      <w:r>
        <w:rPr>
          <w:color w:val="231F20"/>
        </w:rPr>
        <w:t>from</w:t>
      </w:r>
      <w:r>
        <w:rPr>
          <w:color w:val="231F20"/>
          <w:spacing w:val="40"/>
        </w:rPr>
        <w:t xml:space="preserve"> </w:t>
      </w:r>
      <w:r>
        <w:rPr>
          <w:color w:val="231F20"/>
        </w:rPr>
        <w:t>doing</w:t>
      </w:r>
      <w:r>
        <w:rPr>
          <w:color w:val="231F20"/>
          <w:spacing w:val="40"/>
        </w:rPr>
        <w:t xml:space="preserve"> </w:t>
      </w:r>
      <w:r>
        <w:rPr>
          <w:color w:val="231F20"/>
        </w:rPr>
        <w:t>this</w:t>
      </w:r>
      <w:r>
        <w:rPr>
          <w:color w:val="231F20"/>
          <w:spacing w:val="40"/>
        </w:rPr>
        <w:t xml:space="preserve"> </w:t>
      </w:r>
      <w:r>
        <w:rPr>
          <w:color w:val="231F20"/>
        </w:rPr>
        <w:t>pitch?</w:t>
      </w:r>
      <w:r>
        <w:rPr>
          <w:color w:val="231F20"/>
          <w:spacing w:val="40"/>
        </w:rPr>
        <w:t xml:space="preserve"> </w:t>
      </w:r>
      <w:r>
        <w:rPr>
          <w:color w:val="231F20"/>
        </w:rPr>
        <w:t>The</w:t>
      </w:r>
      <w:r>
        <w:rPr>
          <w:color w:val="231F20"/>
          <w:spacing w:val="40"/>
        </w:rPr>
        <w:t xml:space="preserve"> </w:t>
      </w:r>
      <w:r>
        <w:rPr>
          <w:color w:val="231F20"/>
        </w:rPr>
        <w:t>most</w:t>
      </w:r>
      <w:r>
        <w:rPr>
          <w:color w:val="231F20"/>
          <w:spacing w:val="40"/>
        </w:rPr>
        <w:t xml:space="preserve"> </w:t>
      </w:r>
      <w:r>
        <w:rPr>
          <w:color w:val="231F20"/>
        </w:rPr>
        <w:t>important</w:t>
      </w:r>
      <w:r>
        <w:rPr>
          <w:color w:val="231F20"/>
          <w:spacing w:val="40"/>
        </w:rPr>
        <w:t xml:space="preserve"> </w:t>
      </w:r>
      <w:r>
        <w:rPr>
          <w:color w:val="231F20"/>
        </w:rPr>
        <w:t>thing</w:t>
      </w:r>
      <w:r>
        <w:rPr>
          <w:color w:val="231F20"/>
          <w:spacing w:val="40"/>
        </w:rPr>
        <w:t xml:space="preserve"> </w:t>
      </w:r>
      <w:r>
        <w:rPr>
          <w:color w:val="231F20"/>
        </w:rPr>
        <w:t>that</w:t>
      </w:r>
    </w:p>
    <w:p w14:paraId="7FDF85C8" w14:textId="77777777" w:rsidR="00842B62" w:rsidRDefault="00842B62" w:rsidP="00842B62">
      <w:pPr>
        <w:pStyle w:val="BodyText"/>
        <w:spacing w:line="244" w:lineRule="auto"/>
        <w:ind w:left="51" w:right="89"/>
        <w:jc w:val="both"/>
        <w:rPr>
          <w:color w:val="231F20"/>
        </w:rPr>
      </w:pPr>
      <w:r>
        <w:rPr>
          <w:color w:val="231F20"/>
        </w:rPr>
        <w:t xml:space="preserve">   </w:t>
      </w:r>
      <w:r>
        <w:rPr>
          <w:color w:val="231F20"/>
        </w:rPr>
        <w:t>I</w:t>
      </w:r>
      <w:r>
        <w:rPr>
          <w:color w:val="231F20"/>
          <w:spacing w:val="21"/>
        </w:rPr>
        <w:t xml:space="preserve"> </w:t>
      </w:r>
      <w:r>
        <w:rPr>
          <w:color w:val="231F20"/>
        </w:rPr>
        <w:t>realized</w:t>
      </w:r>
      <w:r>
        <w:rPr>
          <w:color w:val="231F20"/>
          <w:spacing w:val="24"/>
        </w:rPr>
        <w:t xml:space="preserve"> </w:t>
      </w:r>
      <w:r>
        <w:rPr>
          <w:color w:val="231F20"/>
        </w:rPr>
        <w:t>after</w:t>
      </w:r>
      <w:r>
        <w:rPr>
          <w:color w:val="231F20"/>
          <w:spacing w:val="22"/>
        </w:rPr>
        <w:t xml:space="preserve"> </w:t>
      </w:r>
      <w:r>
        <w:rPr>
          <w:color w:val="231F20"/>
        </w:rPr>
        <w:t>writing</w:t>
      </w:r>
      <w:r>
        <w:rPr>
          <w:color w:val="231F20"/>
          <w:spacing w:val="22"/>
        </w:rPr>
        <w:t xml:space="preserve"> </w:t>
      </w:r>
      <w:r>
        <w:rPr>
          <w:color w:val="231F20"/>
        </w:rPr>
        <w:t>up</w:t>
      </w:r>
      <w:r>
        <w:rPr>
          <w:color w:val="231F20"/>
          <w:spacing w:val="21"/>
        </w:rPr>
        <w:t xml:space="preserve"> </w:t>
      </w:r>
      <w:r>
        <w:rPr>
          <w:color w:val="231F20"/>
        </w:rPr>
        <w:t>the</w:t>
      </w:r>
      <w:r>
        <w:rPr>
          <w:color w:val="231F20"/>
          <w:spacing w:val="22"/>
        </w:rPr>
        <w:t xml:space="preserve"> </w:t>
      </w:r>
      <w:r>
        <w:rPr>
          <w:color w:val="231F20"/>
        </w:rPr>
        <w:t>ﬁrst</w:t>
      </w:r>
      <w:r>
        <w:rPr>
          <w:color w:val="231F20"/>
          <w:spacing w:val="23"/>
        </w:rPr>
        <w:t xml:space="preserve"> </w:t>
      </w:r>
      <w:r>
        <w:rPr>
          <w:color w:val="231F20"/>
        </w:rPr>
        <w:t>version</w:t>
      </w:r>
      <w:r>
        <w:rPr>
          <w:color w:val="231F20"/>
          <w:spacing w:val="22"/>
        </w:rPr>
        <w:t xml:space="preserve"> </w:t>
      </w:r>
      <w:r>
        <w:rPr>
          <w:color w:val="231F20"/>
        </w:rPr>
        <w:t>of</w:t>
      </w:r>
      <w:r>
        <w:rPr>
          <w:color w:val="231F20"/>
          <w:spacing w:val="22"/>
        </w:rPr>
        <w:t xml:space="preserve"> </w:t>
      </w:r>
      <w:r>
        <w:rPr>
          <w:color w:val="231F20"/>
        </w:rPr>
        <w:t>the</w:t>
      </w:r>
      <w:r>
        <w:rPr>
          <w:color w:val="231F20"/>
          <w:spacing w:val="21"/>
        </w:rPr>
        <w:t xml:space="preserve"> </w:t>
      </w:r>
      <w:r>
        <w:rPr>
          <w:color w:val="231F20"/>
        </w:rPr>
        <w:t>pitch</w:t>
      </w:r>
      <w:r>
        <w:rPr>
          <w:color w:val="231F20"/>
          <w:spacing w:val="23"/>
        </w:rPr>
        <w:t xml:space="preserve"> </w:t>
      </w:r>
      <w:r>
        <w:rPr>
          <w:color w:val="231F20"/>
        </w:rPr>
        <w:t>is</w:t>
      </w:r>
      <w:r>
        <w:rPr>
          <w:color w:val="231F20"/>
          <w:spacing w:val="22"/>
        </w:rPr>
        <w:t xml:space="preserve"> </w:t>
      </w:r>
      <w:r>
        <w:rPr>
          <w:color w:val="231F20"/>
        </w:rPr>
        <w:t>how</w:t>
      </w:r>
      <w:r>
        <w:rPr>
          <w:color w:val="231F20"/>
          <w:spacing w:val="23"/>
        </w:rPr>
        <w:t xml:space="preserve"> </w:t>
      </w:r>
      <w:r>
        <w:rPr>
          <w:color w:val="231F20"/>
        </w:rPr>
        <w:t>useful</w:t>
      </w:r>
      <w:r>
        <w:rPr>
          <w:color w:val="231F20"/>
          <w:spacing w:val="22"/>
        </w:rPr>
        <w:t xml:space="preserve"> </w:t>
      </w:r>
      <w:r>
        <w:rPr>
          <w:color w:val="231F20"/>
        </w:rPr>
        <w:t>it</w:t>
      </w:r>
      <w:r>
        <w:rPr>
          <w:color w:val="231F20"/>
          <w:spacing w:val="22"/>
        </w:rPr>
        <w:t xml:space="preserve"> </w:t>
      </w:r>
      <w:r>
        <w:rPr>
          <w:color w:val="231F20"/>
        </w:rPr>
        <w:t>is</w:t>
      </w:r>
      <w:r>
        <w:rPr>
          <w:color w:val="231F20"/>
          <w:spacing w:val="23"/>
        </w:rPr>
        <w:t xml:space="preserve"> </w:t>
      </w:r>
      <w:r>
        <w:rPr>
          <w:color w:val="231F20"/>
          <w:spacing w:val="-5"/>
        </w:rPr>
        <w:t>to</w:t>
      </w:r>
      <w:r>
        <w:rPr>
          <w:color w:val="231F20"/>
          <w:spacing w:val="-5"/>
        </w:rPr>
        <w:t xml:space="preserve"> </w:t>
      </w:r>
      <w:r>
        <w:rPr>
          <w:color w:val="231F20"/>
        </w:rPr>
        <w:t>organize your ideas according to a plan. Beaumont (2015) emphasizes on the manageable format of the pitch, and I totally agree that this pitch template is a synthesized, structured ‘fool-proof tool’. However, I still ﬁnd it diﬃcult to ﬁnd the right wording and write the research idea concisely. I also learnt that it is important to renew the pitch several times and not be afraid that your ﬁrst attempt is</w:t>
      </w:r>
      <w:r>
        <w:rPr>
          <w:color w:val="231F20"/>
          <w:spacing w:val="-1"/>
        </w:rPr>
        <w:t xml:space="preserve"> </w:t>
      </w:r>
      <w:r>
        <w:rPr>
          <w:color w:val="231F20"/>
        </w:rPr>
        <w:t xml:space="preserve">imperfect and not ﬁnal. I concur with </w:t>
      </w:r>
      <w:proofErr w:type="spellStart"/>
      <w:r>
        <w:rPr>
          <w:color w:val="231F20"/>
        </w:rPr>
        <w:t>Unda</w:t>
      </w:r>
      <w:proofErr w:type="spellEnd"/>
      <w:r>
        <w:rPr>
          <w:color w:val="231F20"/>
        </w:rPr>
        <w:t xml:space="preserve"> (2015) in advising</w:t>
      </w:r>
      <w:r>
        <w:rPr>
          <w:color w:val="231F20"/>
          <w:spacing w:val="-1"/>
        </w:rPr>
        <w:t xml:space="preserve"> </w:t>
      </w:r>
      <w:r>
        <w:rPr>
          <w:color w:val="231F20"/>
        </w:rPr>
        <w:t>users to revisit the pitch template at diﬀerent stages of their research. The pitch can be used as a control tool as well, aimed at guiding your research to achieving better outcomes. If you are lucky to be guided by a mentor, then reaching out for</w:t>
      </w:r>
      <w:r>
        <w:rPr>
          <w:color w:val="231F20"/>
          <w:spacing w:val="-5"/>
        </w:rPr>
        <w:t xml:space="preserve"> </w:t>
      </w:r>
      <w:r>
        <w:rPr>
          <w:color w:val="231F20"/>
        </w:rPr>
        <w:t>feedback</w:t>
      </w:r>
      <w:r>
        <w:rPr>
          <w:color w:val="231F20"/>
          <w:spacing w:val="-5"/>
        </w:rPr>
        <w:t xml:space="preserve"> </w:t>
      </w:r>
      <w:r>
        <w:rPr>
          <w:color w:val="231F20"/>
        </w:rPr>
        <w:t>and</w:t>
      </w:r>
      <w:r>
        <w:rPr>
          <w:color w:val="231F20"/>
          <w:spacing w:val="-6"/>
        </w:rPr>
        <w:t xml:space="preserve"> </w:t>
      </w:r>
      <w:r>
        <w:rPr>
          <w:color w:val="231F20"/>
        </w:rPr>
        <w:t>support</w:t>
      </w:r>
      <w:r>
        <w:rPr>
          <w:color w:val="231F20"/>
          <w:spacing w:val="-5"/>
        </w:rPr>
        <w:t xml:space="preserve"> </w:t>
      </w:r>
      <w:r>
        <w:rPr>
          <w:color w:val="231F20"/>
        </w:rPr>
        <w:t>is</w:t>
      </w:r>
      <w:r>
        <w:rPr>
          <w:color w:val="231F20"/>
          <w:spacing w:val="-6"/>
        </w:rPr>
        <w:t xml:space="preserve"> </w:t>
      </w:r>
      <w:r>
        <w:rPr>
          <w:color w:val="231F20"/>
        </w:rPr>
        <w:t>utterly</w:t>
      </w:r>
      <w:r>
        <w:rPr>
          <w:color w:val="231F20"/>
          <w:spacing w:val="-5"/>
        </w:rPr>
        <w:t xml:space="preserve"> </w:t>
      </w:r>
      <w:r>
        <w:rPr>
          <w:color w:val="231F20"/>
        </w:rPr>
        <w:t>important</w:t>
      </w:r>
      <w:r>
        <w:rPr>
          <w:color w:val="231F20"/>
          <w:spacing w:val="-5"/>
        </w:rPr>
        <w:t xml:space="preserve"> </w:t>
      </w:r>
      <w:r>
        <w:rPr>
          <w:color w:val="231F20"/>
        </w:rPr>
        <w:t>and</w:t>
      </w:r>
      <w:r>
        <w:rPr>
          <w:color w:val="231F20"/>
          <w:spacing w:val="-5"/>
        </w:rPr>
        <w:t xml:space="preserve"> </w:t>
      </w:r>
      <w:r>
        <w:rPr>
          <w:color w:val="231F20"/>
        </w:rPr>
        <w:t>very</w:t>
      </w:r>
      <w:r>
        <w:rPr>
          <w:color w:val="231F20"/>
          <w:spacing w:val="-5"/>
        </w:rPr>
        <w:t xml:space="preserve"> </w:t>
      </w:r>
      <w:r>
        <w:rPr>
          <w:color w:val="231F20"/>
        </w:rPr>
        <w:t>helpful</w:t>
      </w:r>
      <w:r>
        <w:rPr>
          <w:color w:val="231F20"/>
          <w:spacing w:val="-5"/>
        </w:rPr>
        <w:t xml:space="preserve"> </w:t>
      </w:r>
      <w:r>
        <w:rPr>
          <w:color w:val="231F20"/>
        </w:rPr>
        <w:t>when</w:t>
      </w:r>
      <w:r>
        <w:rPr>
          <w:color w:val="231F20"/>
          <w:spacing w:val="-5"/>
        </w:rPr>
        <w:t xml:space="preserve"> </w:t>
      </w:r>
      <w:r>
        <w:rPr>
          <w:color w:val="231F20"/>
        </w:rPr>
        <w:t>you</w:t>
      </w:r>
      <w:r>
        <w:rPr>
          <w:color w:val="231F20"/>
          <w:spacing w:val="-5"/>
        </w:rPr>
        <w:t xml:space="preserve"> </w:t>
      </w:r>
      <w:r>
        <w:rPr>
          <w:color w:val="231F20"/>
        </w:rPr>
        <w:t>revise your pitch.</w:t>
      </w:r>
    </w:p>
    <w:p w14:paraId="43661D32" w14:textId="77777777" w:rsidR="00842B62" w:rsidRDefault="00842B62" w:rsidP="00842B62">
      <w:pPr>
        <w:pStyle w:val="BodyText"/>
        <w:spacing w:line="244" w:lineRule="auto"/>
        <w:ind w:left="51" w:right="89"/>
        <w:jc w:val="both"/>
      </w:pPr>
    </w:p>
    <w:p w14:paraId="30BD7969" w14:textId="77777777" w:rsidR="00842B62" w:rsidRDefault="00842B62" w:rsidP="00842B62">
      <w:pPr>
        <w:pStyle w:val="ListParagraph"/>
        <w:numPr>
          <w:ilvl w:val="0"/>
          <w:numId w:val="1"/>
        </w:numPr>
        <w:tabs>
          <w:tab w:val="left" w:pos="313"/>
        </w:tabs>
        <w:spacing w:before="0"/>
        <w:ind w:left="313" w:hanging="262"/>
        <w:rPr>
          <w:rFonts w:ascii="Times New Roman"/>
          <w:sz w:val="20"/>
        </w:rPr>
      </w:pPr>
      <w:r>
        <w:rPr>
          <w:rFonts w:ascii="Times New Roman"/>
          <w:color w:val="231F20"/>
          <w:spacing w:val="-2"/>
          <w:sz w:val="20"/>
        </w:rPr>
        <w:t>Conclusion</w:t>
      </w:r>
    </w:p>
    <w:p w14:paraId="6FE789EF" w14:textId="77777777" w:rsidR="00842B62" w:rsidRDefault="00842B62" w:rsidP="00842B62">
      <w:pPr>
        <w:pStyle w:val="BodyText"/>
        <w:spacing w:before="15"/>
        <w:rPr>
          <w:rFonts w:ascii="Times New Roman"/>
        </w:rPr>
      </w:pPr>
    </w:p>
    <w:p w14:paraId="20A37908" w14:textId="77777777" w:rsidR="00842B62" w:rsidRDefault="00842B62" w:rsidP="00842B62">
      <w:pPr>
        <w:pStyle w:val="BodyText"/>
        <w:spacing w:line="244" w:lineRule="auto"/>
        <w:ind w:left="51" w:right="89" w:firstLine="179"/>
        <w:jc w:val="both"/>
      </w:pPr>
      <w:r>
        <w:rPr>
          <w:color w:val="231F20"/>
        </w:rPr>
        <w:t>This</w:t>
      </w:r>
      <w:r>
        <w:rPr>
          <w:color w:val="231F20"/>
          <w:spacing w:val="-8"/>
        </w:rPr>
        <w:t xml:space="preserve"> </w:t>
      </w:r>
      <w:r>
        <w:rPr>
          <w:color w:val="231F20"/>
        </w:rPr>
        <w:t>letter</w:t>
      </w:r>
      <w:r>
        <w:rPr>
          <w:color w:val="231F20"/>
          <w:spacing w:val="-8"/>
        </w:rPr>
        <w:t xml:space="preserve"> </w:t>
      </w:r>
      <w:r>
        <w:rPr>
          <w:color w:val="231F20"/>
        </w:rPr>
        <w:t>outlines</w:t>
      </w:r>
      <w:r>
        <w:rPr>
          <w:color w:val="231F20"/>
          <w:spacing w:val="-8"/>
        </w:rPr>
        <w:t xml:space="preserve"> </w:t>
      </w:r>
      <w:r>
        <w:rPr>
          <w:color w:val="231F20"/>
        </w:rPr>
        <w:t>my</w:t>
      </w:r>
      <w:r>
        <w:rPr>
          <w:color w:val="231F20"/>
          <w:spacing w:val="-8"/>
        </w:rPr>
        <w:t xml:space="preserve"> </w:t>
      </w:r>
      <w:r>
        <w:rPr>
          <w:color w:val="231F20"/>
        </w:rPr>
        <w:t>basic</w:t>
      </w:r>
      <w:r>
        <w:rPr>
          <w:color w:val="231F20"/>
          <w:spacing w:val="-8"/>
        </w:rPr>
        <w:t xml:space="preserve"> </w:t>
      </w:r>
      <w:r>
        <w:rPr>
          <w:color w:val="231F20"/>
        </w:rPr>
        <w:t>pitch</w:t>
      </w:r>
      <w:r>
        <w:rPr>
          <w:color w:val="231F20"/>
          <w:spacing w:val="-8"/>
        </w:rPr>
        <w:t xml:space="preserve"> </w:t>
      </w:r>
      <w:r>
        <w:rPr>
          <w:color w:val="231F20"/>
        </w:rPr>
        <w:t>for</w:t>
      </w:r>
      <w:r>
        <w:rPr>
          <w:color w:val="231F20"/>
          <w:spacing w:val="-9"/>
        </w:rPr>
        <w:t xml:space="preserve"> </w:t>
      </w:r>
      <w:r>
        <w:rPr>
          <w:color w:val="231F20"/>
        </w:rPr>
        <w:t>a</w:t>
      </w:r>
      <w:r>
        <w:rPr>
          <w:color w:val="231F20"/>
          <w:spacing w:val="-8"/>
        </w:rPr>
        <w:t xml:space="preserve"> </w:t>
      </w:r>
      <w:r>
        <w:rPr>
          <w:color w:val="231F20"/>
        </w:rPr>
        <w:t>proposed</w:t>
      </w:r>
      <w:r>
        <w:rPr>
          <w:color w:val="231F20"/>
          <w:spacing w:val="-8"/>
        </w:rPr>
        <w:t xml:space="preserve"> </w:t>
      </w:r>
      <w:r>
        <w:rPr>
          <w:color w:val="231F20"/>
        </w:rPr>
        <w:t>accounting</w:t>
      </w:r>
      <w:r>
        <w:rPr>
          <w:color w:val="231F20"/>
          <w:spacing w:val="-8"/>
        </w:rPr>
        <w:t xml:space="preserve"> </w:t>
      </w:r>
      <w:r>
        <w:rPr>
          <w:color w:val="231F20"/>
        </w:rPr>
        <w:t>research</w:t>
      </w:r>
      <w:r>
        <w:rPr>
          <w:color w:val="231F20"/>
          <w:spacing w:val="-8"/>
        </w:rPr>
        <w:t xml:space="preserve"> </w:t>
      </w:r>
      <w:r>
        <w:rPr>
          <w:color w:val="231F20"/>
        </w:rPr>
        <w:t>project on ﬁnancial reporting of European ﬁnancial institutions and the global ﬁnancial</w:t>
      </w:r>
      <w:r>
        <w:rPr>
          <w:color w:val="231F20"/>
          <w:spacing w:val="-8"/>
        </w:rPr>
        <w:t xml:space="preserve"> </w:t>
      </w:r>
      <w:r>
        <w:rPr>
          <w:color w:val="231F20"/>
        </w:rPr>
        <w:t>crisis.</w:t>
      </w:r>
      <w:r>
        <w:rPr>
          <w:color w:val="231F20"/>
          <w:spacing w:val="-7"/>
        </w:rPr>
        <w:t xml:space="preserve"> </w:t>
      </w:r>
      <w:r>
        <w:rPr>
          <w:color w:val="231F20"/>
        </w:rPr>
        <w:t>The</w:t>
      </w:r>
      <w:r>
        <w:rPr>
          <w:color w:val="231F20"/>
          <w:spacing w:val="-8"/>
        </w:rPr>
        <w:t xml:space="preserve"> </w:t>
      </w:r>
      <w:r>
        <w:rPr>
          <w:color w:val="231F20"/>
        </w:rPr>
        <w:t>pitch</w:t>
      </w:r>
      <w:r>
        <w:rPr>
          <w:color w:val="231F20"/>
          <w:spacing w:val="-8"/>
        </w:rPr>
        <w:t xml:space="preserve"> </w:t>
      </w:r>
      <w:r>
        <w:rPr>
          <w:color w:val="231F20"/>
        </w:rPr>
        <w:t>presented</w:t>
      </w:r>
      <w:r>
        <w:rPr>
          <w:color w:val="231F20"/>
          <w:spacing w:val="-8"/>
        </w:rPr>
        <w:t xml:space="preserve"> </w:t>
      </w:r>
      <w:r>
        <w:rPr>
          <w:color w:val="231F20"/>
        </w:rPr>
        <w:t>herein</w:t>
      </w:r>
      <w:r>
        <w:rPr>
          <w:color w:val="231F20"/>
          <w:spacing w:val="-8"/>
        </w:rPr>
        <w:t xml:space="preserve"> </w:t>
      </w:r>
      <w:r>
        <w:rPr>
          <w:color w:val="231F20"/>
        </w:rPr>
        <w:t>is</w:t>
      </w:r>
      <w:r>
        <w:rPr>
          <w:color w:val="231F20"/>
          <w:spacing w:val="-8"/>
        </w:rPr>
        <w:t xml:space="preserve"> </w:t>
      </w:r>
      <w:r>
        <w:rPr>
          <w:color w:val="231F20"/>
        </w:rPr>
        <w:t>still</w:t>
      </w:r>
      <w:r>
        <w:rPr>
          <w:color w:val="231F20"/>
          <w:spacing w:val="-8"/>
        </w:rPr>
        <w:t xml:space="preserve"> </w:t>
      </w:r>
      <w:r>
        <w:rPr>
          <w:color w:val="231F20"/>
        </w:rPr>
        <w:t>very</w:t>
      </w:r>
      <w:r>
        <w:rPr>
          <w:color w:val="231F20"/>
          <w:spacing w:val="-7"/>
        </w:rPr>
        <w:t xml:space="preserve"> </w:t>
      </w:r>
      <w:r>
        <w:rPr>
          <w:color w:val="231F20"/>
        </w:rPr>
        <w:t>preliminary</w:t>
      </w:r>
      <w:r>
        <w:rPr>
          <w:color w:val="231F20"/>
          <w:spacing w:val="-8"/>
        </w:rPr>
        <w:t xml:space="preserve"> </w:t>
      </w:r>
      <w:r>
        <w:rPr>
          <w:color w:val="231F20"/>
        </w:rPr>
        <w:t>and</w:t>
      </w:r>
      <w:r>
        <w:rPr>
          <w:color w:val="231F20"/>
          <w:spacing w:val="-8"/>
        </w:rPr>
        <w:t xml:space="preserve"> </w:t>
      </w:r>
      <w:r>
        <w:rPr>
          <w:color w:val="231F20"/>
        </w:rPr>
        <w:t>‘work</w:t>
      </w:r>
      <w:r>
        <w:rPr>
          <w:color w:val="231F20"/>
          <w:spacing w:val="-8"/>
        </w:rPr>
        <w:t xml:space="preserve"> </w:t>
      </w:r>
      <w:r>
        <w:rPr>
          <w:color w:val="231F20"/>
        </w:rPr>
        <w:t>in progress’. I am continuing to develop it and have found the application of Faﬀ (2015a)</w:t>
      </w:r>
      <w:r>
        <w:rPr>
          <w:color w:val="231F20"/>
          <w:spacing w:val="-12"/>
        </w:rPr>
        <w:t xml:space="preserve"> </w:t>
      </w:r>
      <w:r>
        <w:rPr>
          <w:color w:val="231F20"/>
        </w:rPr>
        <w:t>pitch</w:t>
      </w:r>
      <w:r>
        <w:rPr>
          <w:color w:val="231F20"/>
          <w:spacing w:val="-10"/>
        </w:rPr>
        <w:t xml:space="preserve"> </w:t>
      </w:r>
      <w:r>
        <w:rPr>
          <w:color w:val="231F20"/>
        </w:rPr>
        <w:t>template</w:t>
      </w:r>
      <w:r>
        <w:rPr>
          <w:color w:val="231F20"/>
          <w:spacing w:val="-11"/>
        </w:rPr>
        <w:t xml:space="preserve"> </w:t>
      </w:r>
      <w:r>
        <w:rPr>
          <w:color w:val="231F20"/>
        </w:rPr>
        <w:t>very</w:t>
      </w:r>
      <w:r>
        <w:rPr>
          <w:color w:val="231F20"/>
          <w:spacing w:val="-10"/>
        </w:rPr>
        <w:t xml:space="preserve"> </w:t>
      </w:r>
      <w:r>
        <w:rPr>
          <w:color w:val="231F20"/>
        </w:rPr>
        <w:t>helpful</w:t>
      </w:r>
      <w:r>
        <w:rPr>
          <w:color w:val="231F20"/>
          <w:spacing w:val="-10"/>
        </w:rPr>
        <w:t xml:space="preserve"> </w:t>
      </w:r>
      <w:r>
        <w:rPr>
          <w:color w:val="231F20"/>
        </w:rPr>
        <w:t>in</w:t>
      </w:r>
      <w:r>
        <w:rPr>
          <w:color w:val="231F20"/>
          <w:spacing w:val="-12"/>
        </w:rPr>
        <w:t xml:space="preserve"> </w:t>
      </w:r>
      <w:r>
        <w:rPr>
          <w:color w:val="231F20"/>
        </w:rPr>
        <w:t>guiding</w:t>
      </w:r>
      <w:r>
        <w:rPr>
          <w:color w:val="231F20"/>
          <w:spacing w:val="-10"/>
        </w:rPr>
        <w:t xml:space="preserve"> </w:t>
      </w:r>
      <w:r>
        <w:rPr>
          <w:color w:val="231F20"/>
        </w:rPr>
        <w:t>me</w:t>
      </w:r>
      <w:r>
        <w:rPr>
          <w:color w:val="231F20"/>
          <w:spacing w:val="-10"/>
        </w:rPr>
        <w:t xml:space="preserve"> </w:t>
      </w:r>
      <w:r>
        <w:rPr>
          <w:color w:val="231F20"/>
        </w:rPr>
        <w:t>to</w:t>
      </w:r>
      <w:r>
        <w:rPr>
          <w:color w:val="231F20"/>
          <w:spacing w:val="-12"/>
        </w:rPr>
        <w:t xml:space="preserve"> </w:t>
      </w:r>
      <w:r>
        <w:rPr>
          <w:color w:val="231F20"/>
        </w:rPr>
        <w:t>start</w:t>
      </w:r>
      <w:r>
        <w:rPr>
          <w:color w:val="231F20"/>
          <w:spacing w:val="-9"/>
        </w:rPr>
        <w:t xml:space="preserve"> </w:t>
      </w:r>
      <w:r>
        <w:rPr>
          <w:color w:val="231F20"/>
        </w:rPr>
        <w:t>this</w:t>
      </w:r>
      <w:r>
        <w:rPr>
          <w:color w:val="231F20"/>
          <w:spacing w:val="-11"/>
        </w:rPr>
        <w:t xml:space="preserve"> </w:t>
      </w:r>
      <w:r>
        <w:rPr>
          <w:color w:val="231F20"/>
        </w:rPr>
        <w:t>research</w:t>
      </w:r>
      <w:r>
        <w:rPr>
          <w:color w:val="231F20"/>
          <w:spacing w:val="-10"/>
        </w:rPr>
        <w:t xml:space="preserve"> </w:t>
      </w:r>
      <w:r>
        <w:rPr>
          <w:color w:val="231F20"/>
        </w:rPr>
        <w:t xml:space="preserve">journey. Having this ‘pitch tool’ in hand is also reassuring that I will keep things straightforward and simple, following the direction planned and avoiding distractions eﬀectively. I understand, however, that I have many more challenges and obstacles ahead and I embark upon them with conﬁdence and </w:t>
      </w:r>
      <w:r>
        <w:rPr>
          <w:color w:val="231F20"/>
          <w:spacing w:val="-2"/>
        </w:rPr>
        <w:t>enthusiasm.</w:t>
      </w:r>
    </w:p>
    <w:p w14:paraId="3A66EE44" w14:textId="77777777" w:rsidR="00842B62" w:rsidRDefault="00842B62" w:rsidP="00842B62">
      <w:pPr>
        <w:pStyle w:val="BodyText"/>
        <w:spacing w:before="7"/>
      </w:pPr>
    </w:p>
    <w:p w14:paraId="19CF6FB0" w14:textId="77777777" w:rsidR="00842B62" w:rsidRDefault="00842B62" w:rsidP="00842B62">
      <w:pPr>
        <w:pStyle w:val="BodyText"/>
        <w:ind w:left="51"/>
        <w:rPr>
          <w:rFonts w:ascii="Times New Roman"/>
        </w:rPr>
      </w:pPr>
      <w:r>
        <w:rPr>
          <w:rFonts w:ascii="Times New Roman"/>
          <w:color w:val="231F20"/>
          <w:spacing w:val="-2"/>
        </w:rPr>
        <w:t>References</w:t>
      </w:r>
    </w:p>
    <w:p w14:paraId="45FC6344" w14:textId="77777777" w:rsidR="00842B62" w:rsidRDefault="00842B62" w:rsidP="00842B62">
      <w:pPr>
        <w:pStyle w:val="BodyText"/>
        <w:spacing w:before="4"/>
        <w:rPr>
          <w:rFonts w:ascii="Times New Roman"/>
        </w:rPr>
      </w:pPr>
    </w:p>
    <w:p w14:paraId="7E79079C" w14:textId="77777777" w:rsidR="00842B62" w:rsidRDefault="00842B62" w:rsidP="00842B62">
      <w:pPr>
        <w:spacing w:before="1" w:line="205" w:lineRule="exact"/>
        <w:ind w:left="51"/>
        <w:jc w:val="both"/>
        <w:rPr>
          <w:rFonts w:ascii="Times New Roman" w:hAnsi="Times New Roman"/>
          <w:i/>
          <w:sz w:val="18"/>
        </w:rPr>
      </w:pPr>
      <w:r>
        <w:rPr>
          <w:color w:val="231F20"/>
          <w:sz w:val="18"/>
        </w:rPr>
        <w:t>Adams,</w:t>
      </w:r>
      <w:r>
        <w:rPr>
          <w:color w:val="231F20"/>
          <w:spacing w:val="27"/>
          <w:sz w:val="18"/>
        </w:rPr>
        <w:t xml:space="preserve"> </w:t>
      </w:r>
      <w:r>
        <w:rPr>
          <w:color w:val="231F20"/>
          <w:sz w:val="18"/>
        </w:rPr>
        <w:t>R.,</w:t>
      </w:r>
      <w:r>
        <w:rPr>
          <w:color w:val="231F20"/>
          <w:spacing w:val="29"/>
          <w:sz w:val="18"/>
        </w:rPr>
        <w:t xml:space="preserve"> </w:t>
      </w:r>
      <w:r>
        <w:rPr>
          <w:color w:val="231F20"/>
          <w:sz w:val="18"/>
        </w:rPr>
        <w:t>2012,</w:t>
      </w:r>
      <w:r>
        <w:rPr>
          <w:color w:val="231F20"/>
          <w:spacing w:val="28"/>
          <w:sz w:val="18"/>
        </w:rPr>
        <w:t xml:space="preserve"> </w:t>
      </w:r>
      <w:r>
        <w:rPr>
          <w:color w:val="231F20"/>
          <w:sz w:val="18"/>
        </w:rPr>
        <w:t>Governance</w:t>
      </w:r>
      <w:r>
        <w:rPr>
          <w:color w:val="231F20"/>
          <w:spacing w:val="28"/>
          <w:sz w:val="18"/>
        </w:rPr>
        <w:t xml:space="preserve"> </w:t>
      </w:r>
      <w:r>
        <w:rPr>
          <w:color w:val="231F20"/>
          <w:sz w:val="18"/>
        </w:rPr>
        <w:t>and</w:t>
      </w:r>
      <w:r>
        <w:rPr>
          <w:color w:val="231F20"/>
          <w:spacing w:val="27"/>
          <w:sz w:val="18"/>
        </w:rPr>
        <w:t xml:space="preserve"> </w:t>
      </w:r>
      <w:r>
        <w:rPr>
          <w:color w:val="231F20"/>
          <w:sz w:val="18"/>
        </w:rPr>
        <w:t>the</w:t>
      </w:r>
      <w:r>
        <w:rPr>
          <w:color w:val="231F20"/>
          <w:spacing w:val="29"/>
          <w:sz w:val="18"/>
        </w:rPr>
        <w:t xml:space="preserve"> </w:t>
      </w:r>
      <w:r>
        <w:rPr>
          <w:color w:val="231F20"/>
          <w:sz w:val="18"/>
        </w:rPr>
        <w:t>ﬁnancial</w:t>
      </w:r>
      <w:r>
        <w:rPr>
          <w:color w:val="231F20"/>
          <w:spacing w:val="28"/>
          <w:sz w:val="18"/>
        </w:rPr>
        <w:t xml:space="preserve"> </w:t>
      </w:r>
      <w:r>
        <w:rPr>
          <w:color w:val="231F20"/>
          <w:sz w:val="18"/>
        </w:rPr>
        <w:t>crisis,</w:t>
      </w:r>
      <w:r>
        <w:rPr>
          <w:color w:val="231F20"/>
          <w:spacing w:val="27"/>
          <w:sz w:val="18"/>
        </w:rPr>
        <w:t xml:space="preserve"> </w:t>
      </w:r>
      <w:r>
        <w:rPr>
          <w:rFonts w:ascii="Times New Roman" w:hAnsi="Times New Roman"/>
          <w:i/>
          <w:color w:val="231F20"/>
          <w:sz w:val="18"/>
        </w:rPr>
        <w:t>International</w:t>
      </w:r>
      <w:r>
        <w:rPr>
          <w:rFonts w:ascii="Times New Roman" w:hAnsi="Times New Roman"/>
          <w:i/>
          <w:color w:val="231F20"/>
          <w:spacing w:val="24"/>
          <w:sz w:val="18"/>
        </w:rPr>
        <w:t xml:space="preserve"> </w:t>
      </w:r>
      <w:r>
        <w:rPr>
          <w:rFonts w:ascii="Times New Roman" w:hAnsi="Times New Roman"/>
          <w:i/>
          <w:color w:val="231F20"/>
          <w:sz w:val="18"/>
        </w:rPr>
        <w:t>Review</w:t>
      </w:r>
      <w:r>
        <w:rPr>
          <w:rFonts w:ascii="Times New Roman" w:hAnsi="Times New Roman"/>
          <w:i/>
          <w:color w:val="231F20"/>
          <w:spacing w:val="23"/>
          <w:sz w:val="18"/>
        </w:rPr>
        <w:t xml:space="preserve"> </w:t>
      </w:r>
      <w:r>
        <w:rPr>
          <w:rFonts w:ascii="Times New Roman" w:hAnsi="Times New Roman"/>
          <w:i/>
          <w:color w:val="231F20"/>
          <w:sz w:val="18"/>
        </w:rPr>
        <w:t>of</w:t>
      </w:r>
      <w:r>
        <w:rPr>
          <w:rFonts w:ascii="Times New Roman" w:hAnsi="Times New Roman"/>
          <w:i/>
          <w:color w:val="231F20"/>
          <w:spacing w:val="22"/>
          <w:sz w:val="18"/>
        </w:rPr>
        <w:t xml:space="preserve"> </w:t>
      </w:r>
      <w:r>
        <w:rPr>
          <w:rFonts w:ascii="Times New Roman" w:hAnsi="Times New Roman"/>
          <w:i/>
          <w:color w:val="231F20"/>
          <w:spacing w:val="-2"/>
          <w:sz w:val="18"/>
        </w:rPr>
        <w:t>Finance</w:t>
      </w:r>
    </w:p>
    <w:p w14:paraId="0425D8B2" w14:textId="77777777" w:rsidR="00842B62" w:rsidRDefault="00842B62" w:rsidP="00842B62">
      <w:pPr>
        <w:spacing w:line="199" w:lineRule="exact"/>
        <w:ind w:left="226"/>
        <w:jc w:val="both"/>
        <w:rPr>
          <w:sz w:val="18"/>
        </w:rPr>
      </w:pPr>
      <w:r>
        <w:rPr>
          <w:color w:val="231F20"/>
          <w:sz w:val="18"/>
        </w:rPr>
        <w:t>12,</w:t>
      </w:r>
      <w:r>
        <w:rPr>
          <w:color w:val="231F20"/>
          <w:spacing w:val="9"/>
          <w:sz w:val="18"/>
        </w:rPr>
        <w:t xml:space="preserve"> </w:t>
      </w:r>
      <w:r>
        <w:rPr>
          <w:color w:val="231F20"/>
          <w:spacing w:val="-2"/>
          <w:sz w:val="18"/>
        </w:rPr>
        <w:t>7</w:t>
      </w:r>
      <w:r>
        <w:rPr>
          <w:rFonts w:ascii="Arial" w:hAnsi="Arial"/>
          <w:color w:val="231F20"/>
          <w:spacing w:val="-2"/>
          <w:sz w:val="18"/>
        </w:rPr>
        <w:t>–</w:t>
      </w:r>
      <w:r>
        <w:rPr>
          <w:color w:val="231F20"/>
          <w:spacing w:val="-2"/>
          <w:sz w:val="18"/>
        </w:rPr>
        <w:t>38.</w:t>
      </w:r>
    </w:p>
    <w:p w14:paraId="3AF6E33B" w14:textId="77777777" w:rsidR="00842B62" w:rsidRDefault="00842B62" w:rsidP="00842B62">
      <w:pPr>
        <w:spacing w:before="2" w:line="228" w:lineRule="auto"/>
        <w:ind w:left="226" w:right="89" w:hanging="176"/>
        <w:jc w:val="both"/>
        <w:rPr>
          <w:sz w:val="18"/>
        </w:rPr>
      </w:pPr>
      <w:proofErr w:type="spellStart"/>
      <w:r>
        <w:rPr>
          <w:color w:val="231F20"/>
          <w:w w:val="105"/>
          <w:sz w:val="18"/>
        </w:rPr>
        <w:t>Badertscher</w:t>
      </w:r>
      <w:proofErr w:type="spellEnd"/>
      <w:r>
        <w:rPr>
          <w:color w:val="231F20"/>
          <w:w w:val="105"/>
          <w:sz w:val="18"/>
        </w:rPr>
        <w:t xml:space="preserve">, B. </w:t>
      </w:r>
      <w:r>
        <w:rPr>
          <w:color w:val="231F20"/>
          <w:w w:val="115"/>
          <w:sz w:val="18"/>
        </w:rPr>
        <w:t xml:space="preserve">A., J. J. </w:t>
      </w:r>
      <w:r>
        <w:rPr>
          <w:color w:val="231F20"/>
          <w:w w:val="105"/>
          <w:sz w:val="18"/>
        </w:rPr>
        <w:t xml:space="preserve">Burks, and P. D. Easton, 2012, A convenient scapegoat: fair value accounting by commercial banks during the ﬁnancial crisis, </w:t>
      </w:r>
      <w:r>
        <w:rPr>
          <w:rFonts w:ascii="Times New Roman" w:hAnsi="Times New Roman"/>
          <w:i/>
          <w:color w:val="231F20"/>
          <w:w w:val="105"/>
          <w:sz w:val="18"/>
        </w:rPr>
        <w:t>The</w:t>
      </w:r>
      <w:r>
        <w:rPr>
          <w:rFonts w:ascii="Times New Roman" w:hAnsi="Times New Roman"/>
          <w:i/>
          <w:color w:val="231F20"/>
          <w:spacing w:val="-2"/>
          <w:w w:val="105"/>
          <w:sz w:val="18"/>
        </w:rPr>
        <w:t xml:space="preserve"> </w:t>
      </w:r>
      <w:r>
        <w:rPr>
          <w:rFonts w:ascii="Times New Roman" w:hAnsi="Times New Roman"/>
          <w:i/>
          <w:color w:val="231F20"/>
          <w:w w:val="105"/>
          <w:sz w:val="18"/>
        </w:rPr>
        <w:t xml:space="preserve">Accounting Review </w:t>
      </w:r>
      <w:r>
        <w:rPr>
          <w:color w:val="231F20"/>
          <w:w w:val="105"/>
          <w:sz w:val="18"/>
        </w:rPr>
        <w:t>88, 59</w:t>
      </w:r>
      <w:r>
        <w:rPr>
          <w:rFonts w:ascii="Arial" w:hAnsi="Arial"/>
          <w:color w:val="231F20"/>
          <w:w w:val="105"/>
          <w:sz w:val="18"/>
        </w:rPr>
        <w:t>–</w:t>
      </w:r>
      <w:r>
        <w:rPr>
          <w:color w:val="231F20"/>
          <w:w w:val="105"/>
          <w:sz w:val="18"/>
        </w:rPr>
        <w:t>90.</w:t>
      </w:r>
    </w:p>
    <w:p w14:paraId="2C781B9C" w14:textId="77777777" w:rsidR="00842B62" w:rsidRDefault="00842B62" w:rsidP="00842B62">
      <w:pPr>
        <w:spacing w:line="228" w:lineRule="auto"/>
        <w:ind w:left="226" w:right="88" w:hanging="176"/>
        <w:jc w:val="both"/>
        <w:rPr>
          <w:sz w:val="18"/>
        </w:rPr>
      </w:pPr>
      <w:r>
        <w:rPr>
          <w:color w:val="231F20"/>
          <w:sz w:val="18"/>
        </w:rPr>
        <w:t>Barth, M., and W. Landsman, 2010, How did ﬁnancial reporting contribute to the</w:t>
      </w:r>
      <w:r>
        <w:rPr>
          <w:color w:val="231F20"/>
          <w:spacing w:val="40"/>
          <w:sz w:val="18"/>
        </w:rPr>
        <w:t xml:space="preserve"> </w:t>
      </w:r>
      <w:r>
        <w:rPr>
          <w:color w:val="231F20"/>
          <w:sz w:val="18"/>
        </w:rPr>
        <w:t xml:space="preserve">ﬁnancial </w:t>
      </w:r>
      <w:proofErr w:type="gramStart"/>
      <w:r>
        <w:rPr>
          <w:color w:val="231F20"/>
          <w:sz w:val="18"/>
        </w:rPr>
        <w:t>crisis?,</w:t>
      </w:r>
      <w:proofErr w:type="gramEnd"/>
      <w:r>
        <w:rPr>
          <w:color w:val="231F20"/>
          <w:sz w:val="18"/>
        </w:rPr>
        <w:t xml:space="preserve"> </w:t>
      </w:r>
      <w:r>
        <w:rPr>
          <w:rFonts w:ascii="Times New Roman" w:hAnsi="Times New Roman"/>
          <w:i/>
          <w:color w:val="231F20"/>
          <w:sz w:val="18"/>
        </w:rPr>
        <w:t xml:space="preserve">European Accounting Review </w:t>
      </w:r>
      <w:r>
        <w:rPr>
          <w:color w:val="231F20"/>
          <w:sz w:val="18"/>
        </w:rPr>
        <w:t>19, 399</w:t>
      </w:r>
      <w:r>
        <w:rPr>
          <w:rFonts w:ascii="Arial" w:hAnsi="Arial"/>
          <w:color w:val="231F20"/>
          <w:sz w:val="18"/>
        </w:rPr>
        <w:t>–</w:t>
      </w:r>
      <w:r>
        <w:rPr>
          <w:color w:val="231F20"/>
          <w:sz w:val="18"/>
        </w:rPr>
        <w:t>423.</w:t>
      </w:r>
    </w:p>
    <w:p w14:paraId="16C80CF6" w14:textId="77777777" w:rsidR="00842B62" w:rsidRDefault="00842B62" w:rsidP="00842B62">
      <w:pPr>
        <w:spacing w:line="225" w:lineRule="auto"/>
        <w:ind w:left="226" w:right="89" w:hanging="176"/>
        <w:jc w:val="both"/>
        <w:rPr>
          <w:sz w:val="18"/>
        </w:rPr>
      </w:pPr>
      <w:r>
        <w:rPr>
          <w:color w:val="231F20"/>
          <w:sz w:val="18"/>
        </w:rPr>
        <w:t>Beaumont, S., 2015, An investigation of the short and long run relations between</w:t>
      </w:r>
      <w:r>
        <w:rPr>
          <w:color w:val="231F20"/>
          <w:spacing w:val="40"/>
          <w:sz w:val="18"/>
        </w:rPr>
        <w:t xml:space="preserve"> </w:t>
      </w:r>
      <w:r>
        <w:rPr>
          <w:color w:val="231F20"/>
          <w:sz w:val="18"/>
        </w:rPr>
        <w:t xml:space="preserve">executive cash bonus payments and ﬁrm ﬁnancial performance: a pitch, </w:t>
      </w:r>
      <w:r>
        <w:rPr>
          <w:rFonts w:ascii="Times New Roman" w:hAnsi="Times New Roman"/>
          <w:i/>
          <w:color w:val="231F20"/>
          <w:sz w:val="18"/>
        </w:rPr>
        <w:t xml:space="preserve">Accounting and Finance </w:t>
      </w:r>
      <w:r>
        <w:rPr>
          <w:color w:val="231F20"/>
          <w:sz w:val="18"/>
        </w:rPr>
        <w:t xml:space="preserve">55, </w:t>
      </w:r>
      <w:proofErr w:type="spellStart"/>
      <w:r>
        <w:rPr>
          <w:color w:val="231F20"/>
          <w:sz w:val="18"/>
        </w:rPr>
        <w:t>doi</w:t>
      </w:r>
      <w:proofErr w:type="spellEnd"/>
      <w:r>
        <w:rPr>
          <w:color w:val="231F20"/>
          <w:sz w:val="18"/>
        </w:rPr>
        <w:t xml:space="preserve">: </w:t>
      </w:r>
      <w:hyperlink r:id="rId9">
        <w:r>
          <w:rPr>
            <w:color w:val="231F20"/>
            <w:sz w:val="18"/>
          </w:rPr>
          <w:t>10.1111/acﬁ.12113.</w:t>
        </w:r>
      </w:hyperlink>
    </w:p>
    <w:p w14:paraId="13A5F251" w14:textId="77777777" w:rsidR="00842B62" w:rsidRDefault="00842B62" w:rsidP="00842B62">
      <w:pPr>
        <w:spacing w:line="228" w:lineRule="auto"/>
        <w:ind w:left="226" w:right="89" w:hanging="176"/>
        <w:jc w:val="both"/>
        <w:rPr>
          <w:sz w:val="18"/>
        </w:rPr>
      </w:pPr>
      <w:r>
        <w:rPr>
          <w:color w:val="231F20"/>
          <w:sz w:val="18"/>
        </w:rPr>
        <w:t>Benson,</w:t>
      </w:r>
      <w:r>
        <w:rPr>
          <w:color w:val="231F20"/>
          <w:spacing w:val="38"/>
          <w:sz w:val="18"/>
        </w:rPr>
        <w:t xml:space="preserve"> </w:t>
      </w:r>
      <w:r>
        <w:rPr>
          <w:color w:val="231F20"/>
          <w:sz w:val="18"/>
        </w:rPr>
        <w:t>K.,</w:t>
      </w:r>
      <w:r>
        <w:rPr>
          <w:color w:val="231F20"/>
          <w:spacing w:val="40"/>
          <w:sz w:val="18"/>
        </w:rPr>
        <w:t xml:space="preserve"> </w:t>
      </w:r>
      <w:r>
        <w:rPr>
          <w:color w:val="231F20"/>
          <w:sz w:val="18"/>
        </w:rPr>
        <w:t>R.</w:t>
      </w:r>
      <w:r>
        <w:rPr>
          <w:color w:val="231F20"/>
          <w:spacing w:val="40"/>
          <w:sz w:val="18"/>
        </w:rPr>
        <w:t xml:space="preserve"> </w:t>
      </w:r>
      <w:r>
        <w:rPr>
          <w:color w:val="231F20"/>
          <w:sz w:val="18"/>
        </w:rPr>
        <w:t>Faﬀ,</w:t>
      </w:r>
      <w:r>
        <w:rPr>
          <w:color w:val="231F20"/>
          <w:spacing w:val="38"/>
          <w:sz w:val="18"/>
        </w:rPr>
        <w:t xml:space="preserve"> </w:t>
      </w:r>
      <w:r>
        <w:rPr>
          <w:color w:val="231F20"/>
          <w:sz w:val="18"/>
        </w:rPr>
        <w:t>and</w:t>
      </w:r>
      <w:r>
        <w:rPr>
          <w:color w:val="231F20"/>
          <w:spacing w:val="37"/>
          <w:sz w:val="18"/>
        </w:rPr>
        <w:t xml:space="preserve"> </w:t>
      </w:r>
      <w:r>
        <w:rPr>
          <w:color w:val="231F20"/>
          <w:sz w:val="18"/>
        </w:rPr>
        <w:t>T.</w:t>
      </w:r>
      <w:r>
        <w:rPr>
          <w:color w:val="231F20"/>
          <w:spacing w:val="40"/>
          <w:sz w:val="18"/>
        </w:rPr>
        <w:t xml:space="preserve"> </w:t>
      </w:r>
      <w:r>
        <w:rPr>
          <w:color w:val="231F20"/>
          <w:sz w:val="18"/>
        </w:rPr>
        <w:t>Smith,</w:t>
      </w:r>
      <w:r>
        <w:rPr>
          <w:color w:val="231F20"/>
          <w:spacing w:val="38"/>
          <w:sz w:val="18"/>
        </w:rPr>
        <w:t xml:space="preserve"> </w:t>
      </w:r>
      <w:r>
        <w:rPr>
          <w:color w:val="231F20"/>
          <w:sz w:val="18"/>
        </w:rPr>
        <w:t>2014,</w:t>
      </w:r>
      <w:r>
        <w:rPr>
          <w:color w:val="231F20"/>
          <w:spacing w:val="38"/>
          <w:sz w:val="18"/>
        </w:rPr>
        <w:t xml:space="preserve"> </w:t>
      </w:r>
      <w:r>
        <w:rPr>
          <w:color w:val="231F20"/>
          <w:sz w:val="18"/>
        </w:rPr>
        <w:t>Fifty</w:t>
      </w:r>
      <w:r>
        <w:rPr>
          <w:color w:val="231F20"/>
          <w:spacing w:val="40"/>
          <w:sz w:val="18"/>
        </w:rPr>
        <w:t xml:space="preserve"> </w:t>
      </w:r>
      <w:r>
        <w:rPr>
          <w:color w:val="231F20"/>
          <w:sz w:val="18"/>
        </w:rPr>
        <w:t>years</w:t>
      </w:r>
      <w:r>
        <w:rPr>
          <w:color w:val="231F20"/>
          <w:spacing w:val="38"/>
          <w:sz w:val="18"/>
        </w:rPr>
        <w:t xml:space="preserve"> </w:t>
      </w:r>
      <w:r>
        <w:rPr>
          <w:color w:val="231F20"/>
          <w:sz w:val="18"/>
        </w:rPr>
        <w:t>of</w:t>
      </w:r>
      <w:r>
        <w:rPr>
          <w:color w:val="231F20"/>
          <w:spacing w:val="38"/>
          <w:sz w:val="18"/>
        </w:rPr>
        <w:t xml:space="preserve"> </w:t>
      </w:r>
      <w:r>
        <w:rPr>
          <w:color w:val="231F20"/>
          <w:sz w:val="18"/>
        </w:rPr>
        <w:t>ﬁnance</w:t>
      </w:r>
      <w:r>
        <w:rPr>
          <w:color w:val="231F20"/>
          <w:spacing w:val="38"/>
          <w:sz w:val="18"/>
        </w:rPr>
        <w:t xml:space="preserve"> </w:t>
      </w:r>
      <w:r>
        <w:rPr>
          <w:color w:val="231F20"/>
          <w:sz w:val="18"/>
        </w:rPr>
        <w:t>research</w:t>
      </w:r>
      <w:r>
        <w:rPr>
          <w:color w:val="231F20"/>
          <w:spacing w:val="40"/>
          <w:sz w:val="18"/>
        </w:rPr>
        <w:t xml:space="preserve"> </w:t>
      </w:r>
      <w:r>
        <w:rPr>
          <w:color w:val="231F20"/>
          <w:sz w:val="18"/>
        </w:rPr>
        <w:t>in</w:t>
      </w:r>
      <w:r>
        <w:rPr>
          <w:color w:val="231F20"/>
          <w:spacing w:val="38"/>
          <w:sz w:val="18"/>
        </w:rPr>
        <w:t xml:space="preserve"> </w:t>
      </w:r>
      <w:r>
        <w:rPr>
          <w:color w:val="231F20"/>
          <w:sz w:val="18"/>
        </w:rPr>
        <w:t>the</w:t>
      </w:r>
      <w:r>
        <w:rPr>
          <w:color w:val="231F20"/>
          <w:spacing w:val="38"/>
          <w:sz w:val="18"/>
        </w:rPr>
        <w:t xml:space="preserve"> </w:t>
      </w:r>
      <w:r>
        <w:rPr>
          <w:color w:val="231F20"/>
          <w:sz w:val="18"/>
        </w:rPr>
        <w:t>Asia</w:t>
      </w:r>
      <w:r>
        <w:rPr>
          <w:color w:val="231F20"/>
          <w:spacing w:val="40"/>
          <w:sz w:val="18"/>
        </w:rPr>
        <w:t xml:space="preserve"> </w:t>
      </w:r>
      <w:r>
        <w:rPr>
          <w:color w:val="231F20"/>
          <w:sz w:val="18"/>
        </w:rPr>
        <w:t xml:space="preserve">Paciﬁc basin, </w:t>
      </w:r>
      <w:r>
        <w:rPr>
          <w:rFonts w:ascii="Times New Roman" w:hAnsi="Times New Roman"/>
          <w:i/>
          <w:color w:val="231F20"/>
          <w:sz w:val="18"/>
        </w:rPr>
        <w:t xml:space="preserve">Accounting and Finance </w:t>
      </w:r>
      <w:r>
        <w:rPr>
          <w:color w:val="231F20"/>
          <w:sz w:val="18"/>
        </w:rPr>
        <w:t>54, 335</w:t>
      </w:r>
      <w:r>
        <w:rPr>
          <w:rFonts w:ascii="Arial" w:hAnsi="Arial"/>
          <w:color w:val="231F20"/>
          <w:sz w:val="18"/>
        </w:rPr>
        <w:t>–</w:t>
      </w:r>
      <w:r>
        <w:rPr>
          <w:color w:val="231F20"/>
          <w:sz w:val="18"/>
        </w:rPr>
        <w:t>363.</w:t>
      </w:r>
    </w:p>
    <w:p w14:paraId="604DC2B3" w14:textId="77777777" w:rsidR="00842B62" w:rsidRDefault="00842B62" w:rsidP="00842B62">
      <w:pPr>
        <w:spacing w:line="225" w:lineRule="auto"/>
        <w:ind w:left="226" w:right="88" w:hanging="176"/>
        <w:jc w:val="both"/>
        <w:rPr>
          <w:sz w:val="18"/>
        </w:rPr>
      </w:pPr>
      <w:r>
        <w:rPr>
          <w:color w:val="231F20"/>
          <w:w w:val="105"/>
          <w:sz w:val="18"/>
        </w:rPr>
        <w:t xml:space="preserve">Benson, K., P. Clarkson, T. Smith, and I. </w:t>
      </w:r>
      <w:proofErr w:type="spellStart"/>
      <w:r>
        <w:rPr>
          <w:color w:val="231F20"/>
          <w:w w:val="105"/>
          <w:sz w:val="18"/>
        </w:rPr>
        <w:t>Tutticci</w:t>
      </w:r>
      <w:proofErr w:type="spellEnd"/>
      <w:r>
        <w:rPr>
          <w:color w:val="231F20"/>
          <w:w w:val="105"/>
          <w:sz w:val="18"/>
        </w:rPr>
        <w:t xml:space="preserve">, 2015, A review of accounting research in the Asia Paciﬁc region. </w:t>
      </w:r>
      <w:r>
        <w:rPr>
          <w:rFonts w:ascii="Times New Roman" w:hAnsi="Times New Roman"/>
          <w:i/>
          <w:color w:val="231F20"/>
          <w:w w:val="105"/>
          <w:sz w:val="18"/>
        </w:rPr>
        <w:t xml:space="preserve">Australian Journal of Management </w:t>
      </w:r>
      <w:r>
        <w:rPr>
          <w:color w:val="231F20"/>
          <w:w w:val="105"/>
          <w:sz w:val="18"/>
        </w:rPr>
        <w:t>40, 36</w:t>
      </w:r>
      <w:r>
        <w:rPr>
          <w:rFonts w:ascii="Arial" w:hAnsi="Arial"/>
          <w:color w:val="231F20"/>
          <w:w w:val="105"/>
          <w:sz w:val="18"/>
        </w:rPr>
        <w:t>–</w:t>
      </w:r>
      <w:r>
        <w:rPr>
          <w:color w:val="231F20"/>
          <w:w w:val="105"/>
          <w:sz w:val="18"/>
        </w:rPr>
        <w:t>88.</w:t>
      </w:r>
    </w:p>
    <w:p w14:paraId="22332C7D" w14:textId="77777777" w:rsidR="00842B62" w:rsidRDefault="00842B62" w:rsidP="00842B62">
      <w:pPr>
        <w:spacing w:line="228" w:lineRule="auto"/>
        <w:ind w:left="226" w:right="88" w:hanging="176"/>
        <w:jc w:val="both"/>
        <w:rPr>
          <w:sz w:val="18"/>
        </w:rPr>
      </w:pPr>
      <w:r>
        <w:rPr>
          <w:color w:val="231F20"/>
          <w:sz w:val="18"/>
        </w:rPr>
        <w:t xml:space="preserve">Faﬀ, R., 2015a, A simple template for pitching research, </w:t>
      </w:r>
      <w:r>
        <w:rPr>
          <w:rFonts w:ascii="Times New Roman" w:hAnsi="Times New Roman"/>
          <w:i/>
          <w:color w:val="231F20"/>
          <w:sz w:val="18"/>
        </w:rPr>
        <w:t>Accounting</w:t>
      </w:r>
      <w:r>
        <w:rPr>
          <w:rFonts w:ascii="Times New Roman" w:hAnsi="Times New Roman"/>
          <w:i/>
          <w:color w:val="231F20"/>
          <w:spacing w:val="-2"/>
          <w:sz w:val="18"/>
        </w:rPr>
        <w:t xml:space="preserve"> </w:t>
      </w:r>
      <w:r>
        <w:rPr>
          <w:rFonts w:ascii="Times New Roman" w:hAnsi="Times New Roman"/>
          <w:i/>
          <w:color w:val="231F20"/>
          <w:sz w:val="18"/>
        </w:rPr>
        <w:t>and</w:t>
      </w:r>
      <w:r>
        <w:rPr>
          <w:rFonts w:ascii="Times New Roman" w:hAnsi="Times New Roman"/>
          <w:i/>
          <w:color w:val="231F20"/>
          <w:spacing w:val="-1"/>
          <w:sz w:val="18"/>
        </w:rPr>
        <w:t xml:space="preserve"> </w:t>
      </w:r>
      <w:r>
        <w:rPr>
          <w:rFonts w:ascii="Times New Roman" w:hAnsi="Times New Roman"/>
          <w:i/>
          <w:color w:val="231F20"/>
          <w:sz w:val="18"/>
        </w:rPr>
        <w:t>Finance</w:t>
      </w:r>
      <w:r>
        <w:rPr>
          <w:rFonts w:ascii="Times New Roman" w:hAnsi="Times New Roman"/>
          <w:i/>
          <w:color w:val="231F20"/>
          <w:spacing w:val="-2"/>
          <w:sz w:val="18"/>
        </w:rPr>
        <w:t xml:space="preserve"> </w:t>
      </w:r>
      <w:r>
        <w:rPr>
          <w:color w:val="231F20"/>
          <w:sz w:val="18"/>
        </w:rPr>
        <w:t xml:space="preserve">55, </w:t>
      </w:r>
      <w:proofErr w:type="spellStart"/>
      <w:r>
        <w:rPr>
          <w:color w:val="231F20"/>
          <w:sz w:val="18"/>
        </w:rPr>
        <w:t>doi</w:t>
      </w:r>
      <w:proofErr w:type="spellEnd"/>
      <w:r>
        <w:rPr>
          <w:color w:val="231F20"/>
          <w:sz w:val="18"/>
        </w:rPr>
        <w:t>:</w:t>
      </w:r>
      <w:r>
        <w:rPr>
          <w:color w:val="231F20"/>
          <w:spacing w:val="40"/>
          <w:sz w:val="18"/>
        </w:rPr>
        <w:t xml:space="preserve"> </w:t>
      </w:r>
      <w:hyperlink r:id="rId10">
        <w:r>
          <w:rPr>
            <w:color w:val="231F20"/>
            <w:spacing w:val="-2"/>
            <w:sz w:val="18"/>
          </w:rPr>
          <w:t>10.1111/acﬁ.12116.</w:t>
        </w:r>
      </w:hyperlink>
    </w:p>
    <w:p w14:paraId="203E7AA0" w14:textId="77777777" w:rsidR="00842B62" w:rsidRDefault="00842B62" w:rsidP="00842B62">
      <w:pPr>
        <w:spacing w:line="228" w:lineRule="auto"/>
        <w:ind w:left="226" w:right="90" w:hanging="176"/>
        <w:jc w:val="both"/>
        <w:rPr>
          <w:sz w:val="18"/>
        </w:rPr>
      </w:pPr>
      <w:r>
        <w:rPr>
          <w:color w:val="231F20"/>
          <w:w w:val="105"/>
          <w:sz w:val="18"/>
        </w:rPr>
        <w:t xml:space="preserve">Faﬀ, R., (2015b), ‘Pitching Research’, Available at SSRN: </w:t>
      </w:r>
      <w:hyperlink r:id="rId11">
        <w:r>
          <w:rPr>
            <w:color w:val="231F20"/>
            <w:w w:val="105"/>
            <w:sz w:val="18"/>
          </w:rPr>
          <w:t>http://ssrn.com/</w:t>
        </w:r>
      </w:hyperlink>
      <w:r>
        <w:rPr>
          <w:color w:val="231F20"/>
          <w:w w:val="105"/>
          <w:sz w:val="18"/>
        </w:rPr>
        <w:t xml:space="preserve"> </w:t>
      </w:r>
      <w:hyperlink r:id="rId12">
        <w:r>
          <w:rPr>
            <w:color w:val="231F20"/>
            <w:sz w:val="18"/>
          </w:rPr>
          <w:t>abstract=2462059</w:t>
        </w:r>
      </w:hyperlink>
      <w:r>
        <w:rPr>
          <w:color w:val="231F20"/>
          <w:spacing w:val="-2"/>
          <w:sz w:val="18"/>
        </w:rPr>
        <w:t xml:space="preserve"> </w:t>
      </w:r>
      <w:r>
        <w:rPr>
          <w:color w:val="231F20"/>
          <w:sz w:val="18"/>
        </w:rPr>
        <w:t>or</w:t>
      </w:r>
      <w:r>
        <w:rPr>
          <w:color w:val="231F20"/>
          <w:spacing w:val="-2"/>
          <w:sz w:val="18"/>
        </w:rPr>
        <w:t xml:space="preserve"> </w:t>
      </w:r>
      <w:hyperlink r:id="rId13">
        <w:r>
          <w:rPr>
            <w:color w:val="231F20"/>
            <w:sz w:val="18"/>
          </w:rPr>
          <w:t>http://dx.doi.org/10.2139/ssrn.2462059</w:t>
        </w:r>
      </w:hyperlink>
    </w:p>
    <w:p w14:paraId="17F2FCFB" w14:textId="77777777" w:rsidR="00842B62" w:rsidRDefault="00842B62" w:rsidP="00842B62">
      <w:pPr>
        <w:spacing w:line="228" w:lineRule="auto"/>
        <w:ind w:left="226" w:right="88" w:hanging="176"/>
        <w:jc w:val="both"/>
        <w:rPr>
          <w:sz w:val="18"/>
        </w:rPr>
      </w:pPr>
      <w:r>
        <w:rPr>
          <w:color w:val="231F20"/>
          <w:sz w:val="18"/>
        </w:rPr>
        <w:t>Shaﬀer, S., (2010), Fair Value Accounting: Villain or Innocent Victim - Exploring the</w:t>
      </w:r>
      <w:r>
        <w:rPr>
          <w:color w:val="231F20"/>
          <w:spacing w:val="40"/>
          <w:sz w:val="18"/>
        </w:rPr>
        <w:t xml:space="preserve"> </w:t>
      </w:r>
      <w:r>
        <w:rPr>
          <w:color w:val="231F20"/>
          <w:sz w:val="18"/>
        </w:rPr>
        <w:t>Links</w:t>
      </w:r>
      <w:r>
        <w:rPr>
          <w:color w:val="231F20"/>
          <w:spacing w:val="51"/>
          <w:sz w:val="18"/>
        </w:rPr>
        <w:t xml:space="preserve"> </w:t>
      </w:r>
      <w:r>
        <w:rPr>
          <w:color w:val="231F20"/>
          <w:sz w:val="18"/>
        </w:rPr>
        <w:t>Between</w:t>
      </w:r>
      <w:r>
        <w:rPr>
          <w:color w:val="231F20"/>
          <w:spacing w:val="52"/>
          <w:sz w:val="18"/>
        </w:rPr>
        <w:t xml:space="preserve"> </w:t>
      </w:r>
      <w:r>
        <w:rPr>
          <w:color w:val="231F20"/>
          <w:sz w:val="18"/>
        </w:rPr>
        <w:t>Fair</w:t>
      </w:r>
      <w:r>
        <w:rPr>
          <w:color w:val="231F20"/>
          <w:spacing w:val="52"/>
          <w:sz w:val="18"/>
        </w:rPr>
        <w:t xml:space="preserve"> </w:t>
      </w:r>
      <w:r>
        <w:rPr>
          <w:color w:val="231F20"/>
          <w:sz w:val="18"/>
        </w:rPr>
        <w:t>Value</w:t>
      </w:r>
      <w:r>
        <w:rPr>
          <w:color w:val="231F20"/>
          <w:spacing w:val="52"/>
          <w:sz w:val="18"/>
        </w:rPr>
        <w:t xml:space="preserve"> </w:t>
      </w:r>
      <w:r>
        <w:rPr>
          <w:color w:val="231F20"/>
          <w:sz w:val="18"/>
        </w:rPr>
        <w:t>Accounting,</w:t>
      </w:r>
      <w:r>
        <w:rPr>
          <w:color w:val="231F20"/>
          <w:spacing w:val="53"/>
          <w:sz w:val="18"/>
        </w:rPr>
        <w:t xml:space="preserve"> </w:t>
      </w:r>
      <w:r>
        <w:rPr>
          <w:color w:val="231F20"/>
          <w:sz w:val="18"/>
        </w:rPr>
        <w:t>Bank</w:t>
      </w:r>
      <w:r>
        <w:rPr>
          <w:color w:val="231F20"/>
          <w:spacing w:val="50"/>
          <w:sz w:val="18"/>
        </w:rPr>
        <w:t xml:space="preserve"> </w:t>
      </w:r>
      <w:r>
        <w:rPr>
          <w:color w:val="231F20"/>
          <w:sz w:val="18"/>
        </w:rPr>
        <w:t>Regulatory</w:t>
      </w:r>
      <w:r>
        <w:rPr>
          <w:color w:val="231F20"/>
          <w:spacing w:val="53"/>
          <w:sz w:val="18"/>
        </w:rPr>
        <w:t xml:space="preserve"> </w:t>
      </w:r>
      <w:r>
        <w:rPr>
          <w:color w:val="231F20"/>
          <w:sz w:val="18"/>
        </w:rPr>
        <w:t>Capital</w:t>
      </w:r>
      <w:r>
        <w:rPr>
          <w:color w:val="231F20"/>
          <w:spacing w:val="52"/>
          <w:sz w:val="18"/>
        </w:rPr>
        <w:t xml:space="preserve"> </w:t>
      </w:r>
      <w:r>
        <w:rPr>
          <w:color w:val="231F20"/>
          <w:sz w:val="18"/>
        </w:rPr>
        <w:t>and</w:t>
      </w:r>
      <w:r>
        <w:rPr>
          <w:color w:val="231F20"/>
          <w:spacing w:val="51"/>
          <w:sz w:val="18"/>
        </w:rPr>
        <w:t xml:space="preserve"> </w:t>
      </w:r>
      <w:r>
        <w:rPr>
          <w:color w:val="231F20"/>
          <w:sz w:val="18"/>
        </w:rPr>
        <w:t>the</w:t>
      </w:r>
      <w:r>
        <w:rPr>
          <w:color w:val="231F20"/>
          <w:spacing w:val="52"/>
          <w:sz w:val="18"/>
        </w:rPr>
        <w:t xml:space="preserve"> </w:t>
      </w:r>
      <w:r>
        <w:rPr>
          <w:color w:val="231F20"/>
          <w:spacing w:val="-2"/>
          <w:sz w:val="18"/>
        </w:rPr>
        <w:t>Recent</w:t>
      </w:r>
    </w:p>
    <w:p w14:paraId="0C295296" w14:textId="77777777" w:rsidR="00842B62" w:rsidRDefault="00842B62" w:rsidP="00842B62">
      <w:pPr>
        <w:spacing w:before="1" w:line="205" w:lineRule="exact"/>
        <w:ind w:left="266"/>
        <w:rPr>
          <w:rFonts w:ascii="Arial" w:hAnsi="Arial"/>
          <w:sz w:val="18"/>
        </w:rPr>
      </w:pPr>
      <w:r>
        <w:rPr>
          <w:color w:val="231F20"/>
          <w:sz w:val="18"/>
        </w:rPr>
        <w:t>Financial</w:t>
      </w:r>
      <w:r>
        <w:rPr>
          <w:color w:val="231F20"/>
          <w:spacing w:val="29"/>
          <w:sz w:val="18"/>
        </w:rPr>
        <w:t xml:space="preserve"> </w:t>
      </w:r>
      <w:r>
        <w:rPr>
          <w:color w:val="231F20"/>
          <w:sz w:val="18"/>
        </w:rPr>
        <w:t>Crisis,</w:t>
      </w:r>
      <w:r>
        <w:rPr>
          <w:color w:val="231F20"/>
          <w:spacing w:val="29"/>
          <w:sz w:val="18"/>
        </w:rPr>
        <w:t xml:space="preserve"> </w:t>
      </w:r>
      <w:r>
        <w:rPr>
          <w:color w:val="231F20"/>
          <w:sz w:val="18"/>
        </w:rPr>
        <w:t>FRB</w:t>
      </w:r>
      <w:r>
        <w:rPr>
          <w:color w:val="231F20"/>
          <w:spacing w:val="29"/>
          <w:sz w:val="18"/>
        </w:rPr>
        <w:t xml:space="preserve"> </w:t>
      </w:r>
      <w:r>
        <w:rPr>
          <w:color w:val="231F20"/>
          <w:sz w:val="18"/>
        </w:rPr>
        <w:t>of</w:t>
      </w:r>
      <w:r>
        <w:rPr>
          <w:color w:val="231F20"/>
          <w:spacing w:val="28"/>
          <w:sz w:val="18"/>
        </w:rPr>
        <w:t xml:space="preserve"> </w:t>
      </w:r>
      <w:r>
        <w:rPr>
          <w:color w:val="231F20"/>
          <w:sz w:val="18"/>
        </w:rPr>
        <w:t>Boston</w:t>
      </w:r>
      <w:r>
        <w:rPr>
          <w:color w:val="231F20"/>
          <w:spacing w:val="31"/>
          <w:sz w:val="18"/>
        </w:rPr>
        <w:t xml:space="preserve"> </w:t>
      </w:r>
      <w:r>
        <w:rPr>
          <w:color w:val="231F20"/>
          <w:sz w:val="18"/>
        </w:rPr>
        <w:t>Quantitative</w:t>
      </w:r>
      <w:r>
        <w:rPr>
          <w:color w:val="231F20"/>
          <w:spacing w:val="28"/>
          <w:sz w:val="18"/>
        </w:rPr>
        <w:t xml:space="preserve"> </w:t>
      </w:r>
      <w:r>
        <w:rPr>
          <w:color w:val="231F20"/>
          <w:sz w:val="18"/>
        </w:rPr>
        <w:t>Analysis</w:t>
      </w:r>
      <w:r>
        <w:rPr>
          <w:color w:val="231F20"/>
          <w:spacing w:val="31"/>
          <w:sz w:val="18"/>
        </w:rPr>
        <w:t xml:space="preserve"> </w:t>
      </w:r>
      <w:r>
        <w:rPr>
          <w:color w:val="231F20"/>
          <w:sz w:val="18"/>
        </w:rPr>
        <w:t>Unit</w:t>
      </w:r>
      <w:r>
        <w:rPr>
          <w:color w:val="231F20"/>
          <w:spacing w:val="29"/>
          <w:sz w:val="18"/>
        </w:rPr>
        <w:t xml:space="preserve"> </w:t>
      </w:r>
      <w:r>
        <w:rPr>
          <w:color w:val="231F20"/>
          <w:sz w:val="18"/>
        </w:rPr>
        <w:t>Working</w:t>
      </w:r>
      <w:r>
        <w:rPr>
          <w:color w:val="231F20"/>
          <w:spacing w:val="28"/>
          <w:sz w:val="18"/>
        </w:rPr>
        <w:t xml:space="preserve"> </w:t>
      </w:r>
      <w:r>
        <w:rPr>
          <w:color w:val="231F20"/>
          <w:sz w:val="18"/>
        </w:rPr>
        <w:t>Paper</w:t>
      </w:r>
      <w:r>
        <w:rPr>
          <w:color w:val="231F20"/>
          <w:spacing w:val="28"/>
          <w:sz w:val="18"/>
        </w:rPr>
        <w:t xml:space="preserve"> </w:t>
      </w:r>
      <w:r>
        <w:rPr>
          <w:color w:val="231F20"/>
          <w:sz w:val="18"/>
        </w:rPr>
        <w:t>No.</w:t>
      </w:r>
      <w:r>
        <w:rPr>
          <w:color w:val="231F20"/>
          <w:spacing w:val="29"/>
          <w:sz w:val="18"/>
        </w:rPr>
        <w:t xml:space="preserve"> </w:t>
      </w:r>
      <w:r>
        <w:rPr>
          <w:color w:val="231F20"/>
          <w:spacing w:val="-5"/>
          <w:sz w:val="18"/>
        </w:rPr>
        <w:t>10</w:t>
      </w:r>
      <w:r>
        <w:rPr>
          <w:rFonts w:ascii="Arial" w:hAnsi="Arial"/>
          <w:color w:val="231F20"/>
          <w:spacing w:val="-5"/>
          <w:sz w:val="18"/>
        </w:rPr>
        <w:t>–</w:t>
      </w:r>
    </w:p>
    <w:p w14:paraId="2851F69F" w14:textId="77777777" w:rsidR="00842B62" w:rsidRDefault="00842B62" w:rsidP="00842B62">
      <w:pPr>
        <w:spacing w:before="2" w:line="228" w:lineRule="auto"/>
        <w:ind w:left="266"/>
        <w:rPr>
          <w:sz w:val="18"/>
        </w:rPr>
      </w:pPr>
      <w:r>
        <w:rPr>
          <w:color w:val="231F20"/>
          <w:sz w:val="18"/>
        </w:rPr>
        <w:t>01.</w:t>
      </w:r>
      <w:r>
        <w:rPr>
          <w:color w:val="231F20"/>
          <w:spacing w:val="66"/>
          <w:sz w:val="18"/>
        </w:rPr>
        <w:t xml:space="preserve"> </w:t>
      </w:r>
      <w:r>
        <w:rPr>
          <w:color w:val="231F20"/>
          <w:sz w:val="18"/>
        </w:rPr>
        <w:t>Available</w:t>
      </w:r>
      <w:r>
        <w:rPr>
          <w:color w:val="231F20"/>
          <w:spacing w:val="65"/>
          <w:sz w:val="18"/>
        </w:rPr>
        <w:t xml:space="preserve"> </w:t>
      </w:r>
      <w:r>
        <w:rPr>
          <w:color w:val="231F20"/>
          <w:sz w:val="18"/>
        </w:rPr>
        <w:t>at</w:t>
      </w:r>
      <w:r>
        <w:rPr>
          <w:color w:val="231F20"/>
          <w:spacing w:val="66"/>
          <w:sz w:val="18"/>
        </w:rPr>
        <w:t xml:space="preserve"> </w:t>
      </w:r>
      <w:r>
        <w:rPr>
          <w:color w:val="231F20"/>
          <w:sz w:val="18"/>
        </w:rPr>
        <w:t>SSRN:</w:t>
      </w:r>
      <w:r>
        <w:rPr>
          <w:color w:val="231F20"/>
          <w:spacing w:val="65"/>
          <w:sz w:val="18"/>
        </w:rPr>
        <w:t xml:space="preserve"> </w:t>
      </w:r>
      <w:hyperlink r:id="rId14">
        <w:r>
          <w:rPr>
            <w:color w:val="231F20"/>
            <w:sz w:val="18"/>
          </w:rPr>
          <w:t>http://ssrn.com/abstract=1543210</w:t>
        </w:r>
      </w:hyperlink>
      <w:r>
        <w:rPr>
          <w:color w:val="231F20"/>
          <w:spacing w:val="65"/>
          <w:sz w:val="18"/>
        </w:rPr>
        <w:t xml:space="preserve"> </w:t>
      </w:r>
      <w:r>
        <w:rPr>
          <w:color w:val="231F20"/>
          <w:sz w:val="18"/>
        </w:rPr>
        <w:t>or</w:t>
      </w:r>
      <w:r>
        <w:rPr>
          <w:color w:val="231F20"/>
          <w:spacing w:val="65"/>
          <w:sz w:val="18"/>
        </w:rPr>
        <w:t xml:space="preserve"> </w:t>
      </w:r>
      <w:hyperlink r:id="rId15">
        <w:r>
          <w:rPr>
            <w:color w:val="231F20"/>
            <w:sz w:val="18"/>
          </w:rPr>
          <w:t>http://dx.doi.org/</w:t>
        </w:r>
      </w:hyperlink>
      <w:r>
        <w:rPr>
          <w:color w:val="231F20"/>
          <w:spacing w:val="40"/>
          <w:sz w:val="18"/>
        </w:rPr>
        <w:t xml:space="preserve"> </w:t>
      </w:r>
      <w:hyperlink r:id="rId16">
        <w:r>
          <w:rPr>
            <w:color w:val="231F20"/>
            <w:spacing w:val="-2"/>
            <w:sz w:val="18"/>
          </w:rPr>
          <w:t>10.2139/ssrn.1543210.</w:t>
        </w:r>
      </w:hyperlink>
    </w:p>
    <w:p w14:paraId="6B6EF917" w14:textId="77777777" w:rsidR="00842B62" w:rsidRDefault="00842B62" w:rsidP="00842B62">
      <w:pPr>
        <w:spacing w:line="225" w:lineRule="auto"/>
        <w:ind w:left="266" w:hanging="176"/>
        <w:rPr>
          <w:sz w:val="18"/>
        </w:rPr>
      </w:pPr>
      <w:proofErr w:type="spellStart"/>
      <w:r>
        <w:rPr>
          <w:color w:val="231F20"/>
          <w:sz w:val="18"/>
        </w:rPr>
        <w:t>Unda</w:t>
      </w:r>
      <w:proofErr w:type="spellEnd"/>
      <w:r>
        <w:rPr>
          <w:color w:val="231F20"/>
          <w:sz w:val="18"/>
        </w:rPr>
        <w:t>,</w:t>
      </w:r>
      <w:r>
        <w:rPr>
          <w:color w:val="231F20"/>
          <w:spacing w:val="80"/>
          <w:sz w:val="18"/>
        </w:rPr>
        <w:t xml:space="preserve"> </w:t>
      </w:r>
      <w:r>
        <w:rPr>
          <w:color w:val="231F20"/>
          <w:sz w:val="18"/>
        </w:rPr>
        <w:t>L.,</w:t>
      </w:r>
      <w:r>
        <w:rPr>
          <w:color w:val="231F20"/>
          <w:spacing w:val="80"/>
          <w:sz w:val="18"/>
        </w:rPr>
        <w:t xml:space="preserve"> </w:t>
      </w:r>
      <w:r>
        <w:rPr>
          <w:color w:val="231F20"/>
          <w:sz w:val="18"/>
        </w:rPr>
        <w:t>2015,</w:t>
      </w:r>
      <w:r>
        <w:rPr>
          <w:color w:val="231F20"/>
          <w:spacing w:val="80"/>
          <w:sz w:val="18"/>
        </w:rPr>
        <w:t xml:space="preserve"> </w:t>
      </w:r>
      <w:r>
        <w:rPr>
          <w:color w:val="231F20"/>
          <w:sz w:val="18"/>
        </w:rPr>
        <w:t>Board</w:t>
      </w:r>
      <w:r>
        <w:rPr>
          <w:color w:val="231F20"/>
          <w:spacing w:val="80"/>
          <w:sz w:val="18"/>
        </w:rPr>
        <w:t xml:space="preserve"> </w:t>
      </w:r>
      <w:r>
        <w:rPr>
          <w:color w:val="231F20"/>
          <w:sz w:val="18"/>
        </w:rPr>
        <w:t>of</w:t>
      </w:r>
      <w:r>
        <w:rPr>
          <w:color w:val="231F20"/>
          <w:spacing w:val="80"/>
          <w:sz w:val="18"/>
        </w:rPr>
        <w:t xml:space="preserve"> </w:t>
      </w:r>
      <w:proofErr w:type="gramStart"/>
      <w:r>
        <w:rPr>
          <w:color w:val="231F20"/>
          <w:sz w:val="18"/>
        </w:rPr>
        <w:t>directors</w:t>
      </w:r>
      <w:proofErr w:type="gramEnd"/>
      <w:r>
        <w:rPr>
          <w:color w:val="231F20"/>
          <w:spacing w:val="80"/>
          <w:sz w:val="18"/>
        </w:rPr>
        <w:t xml:space="preserve"> </w:t>
      </w:r>
      <w:r>
        <w:rPr>
          <w:color w:val="231F20"/>
          <w:sz w:val="18"/>
        </w:rPr>
        <w:t>characteristics</w:t>
      </w:r>
      <w:r>
        <w:rPr>
          <w:color w:val="231F20"/>
          <w:spacing w:val="80"/>
          <w:sz w:val="18"/>
        </w:rPr>
        <w:t xml:space="preserve"> </w:t>
      </w:r>
      <w:r>
        <w:rPr>
          <w:color w:val="231F20"/>
          <w:sz w:val="18"/>
        </w:rPr>
        <w:t>and</w:t>
      </w:r>
      <w:r>
        <w:rPr>
          <w:color w:val="231F20"/>
          <w:spacing w:val="80"/>
          <w:sz w:val="18"/>
        </w:rPr>
        <w:t xml:space="preserve"> </w:t>
      </w:r>
      <w:r>
        <w:rPr>
          <w:color w:val="231F20"/>
          <w:sz w:val="18"/>
        </w:rPr>
        <w:t>credit</w:t>
      </w:r>
      <w:r>
        <w:rPr>
          <w:color w:val="231F20"/>
          <w:spacing w:val="80"/>
          <w:sz w:val="18"/>
        </w:rPr>
        <w:t xml:space="preserve"> </w:t>
      </w:r>
      <w:r>
        <w:rPr>
          <w:color w:val="231F20"/>
          <w:sz w:val="18"/>
        </w:rPr>
        <w:t>union</w:t>
      </w:r>
      <w:r>
        <w:rPr>
          <w:color w:val="231F20"/>
          <w:spacing w:val="80"/>
          <w:sz w:val="18"/>
        </w:rPr>
        <w:t xml:space="preserve"> </w:t>
      </w:r>
      <w:r>
        <w:rPr>
          <w:color w:val="231F20"/>
          <w:sz w:val="18"/>
        </w:rPr>
        <w:t>ﬁnancial</w:t>
      </w:r>
      <w:r>
        <w:rPr>
          <w:color w:val="231F20"/>
          <w:spacing w:val="40"/>
          <w:sz w:val="18"/>
        </w:rPr>
        <w:t xml:space="preserve"> </w:t>
      </w:r>
      <w:r>
        <w:rPr>
          <w:color w:val="231F20"/>
          <w:sz w:val="18"/>
        </w:rPr>
        <w:t xml:space="preserve">performance: a pitch, </w:t>
      </w:r>
      <w:r>
        <w:rPr>
          <w:rFonts w:ascii="Times New Roman" w:hAnsi="Times New Roman"/>
          <w:i/>
          <w:color w:val="231F20"/>
          <w:sz w:val="18"/>
        </w:rPr>
        <w:t xml:space="preserve">Accounting and Finance </w:t>
      </w:r>
      <w:r>
        <w:rPr>
          <w:color w:val="231F20"/>
          <w:sz w:val="18"/>
        </w:rPr>
        <w:t xml:space="preserve">55, </w:t>
      </w:r>
      <w:proofErr w:type="spellStart"/>
      <w:r>
        <w:rPr>
          <w:color w:val="231F20"/>
          <w:sz w:val="18"/>
        </w:rPr>
        <w:t>doi</w:t>
      </w:r>
      <w:proofErr w:type="spellEnd"/>
      <w:r>
        <w:rPr>
          <w:color w:val="231F20"/>
          <w:sz w:val="18"/>
        </w:rPr>
        <w:t xml:space="preserve">: </w:t>
      </w:r>
      <w:hyperlink r:id="rId17">
        <w:r>
          <w:rPr>
            <w:color w:val="231F20"/>
            <w:sz w:val="18"/>
          </w:rPr>
          <w:t>10.1111/acﬁ.12114.</w:t>
        </w:r>
      </w:hyperlink>
    </w:p>
    <w:p w14:paraId="6CF4355D" w14:textId="3D1C44C4" w:rsidR="00842B62" w:rsidRDefault="00842B62" w:rsidP="00842B62">
      <w:pPr>
        <w:pStyle w:val="BodyText"/>
        <w:ind w:right="49"/>
        <w:jc w:val="both"/>
      </w:pPr>
    </w:p>
    <w:p w14:paraId="78FFFC31" w14:textId="6FB031BC" w:rsidR="00842B62" w:rsidRDefault="00842B62" w:rsidP="00842B62">
      <w:pPr>
        <w:pStyle w:val="BodyText"/>
        <w:spacing w:line="244" w:lineRule="auto"/>
        <w:ind w:left="51" w:right="88" w:firstLine="179"/>
        <w:rPr>
          <w:rFonts w:ascii="Arial" w:hAnsi="Arial"/>
        </w:rPr>
      </w:pPr>
    </w:p>
    <w:p w14:paraId="27A5DFBA" w14:textId="1F18DB6D" w:rsidR="00842B62" w:rsidRDefault="00842B62" w:rsidP="00842B62">
      <w:pPr>
        <w:pStyle w:val="BodyText"/>
        <w:spacing w:before="135" w:line="244" w:lineRule="auto"/>
        <w:ind w:left="90" w:right="49"/>
        <w:jc w:val="both"/>
      </w:pPr>
    </w:p>
    <w:p w14:paraId="0331C6D7" w14:textId="77777777" w:rsidR="00842B62" w:rsidRDefault="00842B62" w:rsidP="00842B62">
      <w:pPr>
        <w:pStyle w:val="BodyText"/>
        <w:spacing w:line="244" w:lineRule="auto"/>
        <w:ind w:left="51" w:right="89" w:firstLine="179"/>
        <w:jc w:val="both"/>
      </w:pPr>
    </w:p>
    <w:sectPr w:rsidR="00842B62" w:rsidSect="000113EB">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53F83E" w14:textId="77777777" w:rsidR="00842B62" w:rsidRDefault="00842B62" w:rsidP="00842B62">
      <w:r>
        <w:separator/>
      </w:r>
    </w:p>
  </w:endnote>
  <w:endnote w:type="continuationSeparator" w:id="0">
    <w:p w14:paraId="353E02B5" w14:textId="77777777" w:rsidR="00842B62" w:rsidRDefault="00842B62" w:rsidP="00842B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42224571"/>
      <w:docPartObj>
        <w:docPartGallery w:val="Page Numbers (Bottom of Page)"/>
        <w:docPartUnique/>
      </w:docPartObj>
    </w:sdtPr>
    <w:sdtContent>
      <w:p w14:paraId="3702A8FF" w14:textId="0D1BF52C" w:rsidR="00842B62" w:rsidRDefault="00842B62" w:rsidP="008F149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95E702F" w14:textId="77777777" w:rsidR="00842B62" w:rsidRDefault="00842B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05699995"/>
      <w:docPartObj>
        <w:docPartGallery w:val="Page Numbers (Bottom of Page)"/>
        <w:docPartUnique/>
      </w:docPartObj>
    </w:sdtPr>
    <w:sdtContent>
      <w:p w14:paraId="6CEFFCA0" w14:textId="6CF01921" w:rsidR="00842B62" w:rsidRDefault="00842B62" w:rsidP="008F149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sdtContent>
  </w:sdt>
  <w:p w14:paraId="6C6DFB3E" w14:textId="77777777" w:rsidR="00985FC6" w:rsidRDefault="00C14242">
    <w:pPr>
      <w:pStyle w:val="BodyText"/>
      <w:spacing w:line="14" w:lineRule="auto"/>
      <w:rPr>
        <w:sz w:val="1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E31C28" w14:textId="77777777" w:rsidR="00842B62" w:rsidRDefault="00842B62" w:rsidP="00842B62">
      <w:r>
        <w:separator/>
      </w:r>
    </w:p>
  </w:footnote>
  <w:footnote w:type="continuationSeparator" w:id="0">
    <w:p w14:paraId="249B0A66" w14:textId="77777777" w:rsidR="00842B62" w:rsidRDefault="00842B62" w:rsidP="00842B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3C37EF"/>
    <w:multiLevelType w:val="hybridMultilevel"/>
    <w:tmpl w:val="3B82336C"/>
    <w:lvl w:ilvl="0" w:tplc="0CF21CBA">
      <w:start w:val="1"/>
      <w:numFmt w:val="decimal"/>
      <w:lvlText w:val="%1."/>
      <w:lvlJc w:val="left"/>
      <w:pPr>
        <w:ind w:left="314" w:hanging="264"/>
      </w:pPr>
      <w:rPr>
        <w:rFonts w:ascii="Times New Roman" w:eastAsia="Times New Roman" w:hAnsi="Times New Roman" w:cs="Times New Roman" w:hint="default"/>
        <w:b w:val="0"/>
        <w:bCs w:val="0"/>
        <w:i w:val="0"/>
        <w:iCs w:val="0"/>
        <w:color w:val="231F20"/>
        <w:spacing w:val="0"/>
        <w:w w:val="102"/>
        <w:sz w:val="20"/>
        <w:szCs w:val="20"/>
        <w:lang w:val="en-US" w:eastAsia="en-US" w:bidi="ar-SA"/>
      </w:rPr>
    </w:lvl>
    <w:lvl w:ilvl="1" w:tplc="52608002">
      <w:numFmt w:val="bullet"/>
      <w:lvlText w:val="•"/>
      <w:lvlJc w:val="left"/>
      <w:pPr>
        <w:ind w:left="974" w:hanging="264"/>
      </w:pPr>
      <w:rPr>
        <w:rFonts w:hint="default"/>
        <w:lang w:val="en-US" w:eastAsia="en-US" w:bidi="ar-SA"/>
      </w:rPr>
    </w:lvl>
    <w:lvl w:ilvl="2" w:tplc="51FA5FA2">
      <w:numFmt w:val="bullet"/>
      <w:lvlText w:val="•"/>
      <w:lvlJc w:val="left"/>
      <w:pPr>
        <w:ind w:left="1628" w:hanging="264"/>
      </w:pPr>
      <w:rPr>
        <w:rFonts w:hint="default"/>
        <w:lang w:val="en-US" w:eastAsia="en-US" w:bidi="ar-SA"/>
      </w:rPr>
    </w:lvl>
    <w:lvl w:ilvl="3" w:tplc="4B9AADDC">
      <w:numFmt w:val="bullet"/>
      <w:lvlText w:val="•"/>
      <w:lvlJc w:val="left"/>
      <w:pPr>
        <w:ind w:left="2282" w:hanging="264"/>
      </w:pPr>
      <w:rPr>
        <w:rFonts w:hint="default"/>
        <w:lang w:val="en-US" w:eastAsia="en-US" w:bidi="ar-SA"/>
      </w:rPr>
    </w:lvl>
    <w:lvl w:ilvl="4" w:tplc="3E6ADFF4">
      <w:numFmt w:val="bullet"/>
      <w:lvlText w:val="•"/>
      <w:lvlJc w:val="left"/>
      <w:pPr>
        <w:ind w:left="2936" w:hanging="264"/>
      </w:pPr>
      <w:rPr>
        <w:rFonts w:hint="default"/>
        <w:lang w:val="en-US" w:eastAsia="en-US" w:bidi="ar-SA"/>
      </w:rPr>
    </w:lvl>
    <w:lvl w:ilvl="5" w:tplc="303E0086">
      <w:numFmt w:val="bullet"/>
      <w:lvlText w:val="•"/>
      <w:lvlJc w:val="left"/>
      <w:pPr>
        <w:ind w:left="3590" w:hanging="264"/>
      </w:pPr>
      <w:rPr>
        <w:rFonts w:hint="default"/>
        <w:lang w:val="en-US" w:eastAsia="en-US" w:bidi="ar-SA"/>
      </w:rPr>
    </w:lvl>
    <w:lvl w:ilvl="6" w:tplc="6D10904A">
      <w:numFmt w:val="bullet"/>
      <w:lvlText w:val="•"/>
      <w:lvlJc w:val="left"/>
      <w:pPr>
        <w:ind w:left="4244" w:hanging="264"/>
      </w:pPr>
      <w:rPr>
        <w:rFonts w:hint="default"/>
        <w:lang w:val="en-US" w:eastAsia="en-US" w:bidi="ar-SA"/>
      </w:rPr>
    </w:lvl>
    <w:lvl w:ilvl="7" w:tplc="FE024EB6">
      <w:numFmt w:val="bullet"/>
      <w:lvlText w:val="•"/>
      <w:lvlJc w:val="left"/>
      <w:pPr>
        <w:ind w:left="4898" w:hanging="264"/>
      </w:pPr>
      <w:rPr>
        <w:rFonts w:hint="default"/>
        <w:lang w:val="en-US" w:eastAsia="en-US" w:bidi="ar-SA"/>
      </w:rPr>
    </w:lvl>
    <w:lvl w:ilvl="8" w:tplc="FF7E2B1A">
      <w:numFmt w:val="bullet"/>
      <w:lvlText w:val="•"/>
      <w:lvlJc w:val="left"/>
      <w:pPr>
        <w:ind w:left="5552" w:hanging="264"/>
      </w:pPr>
      <w:rPr>
        <w:rFonts w:hint="default"/>
        <w:lang w:val="en-US" w:eastAsia="en-US" w:bidi="ar-SA"/>
      </w:rPr>
    </w:lvl>
  </w:abstractNum>
  <w:abstractNum w:abstractNumId="1" w15:restartNumberingAfterBreak="0">
    <w:nsid w:val="1B442F37"/>
    <w:multiLevelType w:val="hybridMultilevel"/>
    <w:tmpl w:val="1AB61C40"/>
    <w:lvl w:ilvl="0" w:tplc="4504FB1E">
      <w:start w:val="1"/>
      <w:numFmt w:val="upperLetter"/>
      <w:lvlText w:val="(%1)"/>
      <w:lvlJc w:val="left"/>
      <w:pPr>
        <w:ind w:left="332" w:hanging="282"/>
      </w:pPr>
      <w:rPr>
        <w:rFonts w:ascii="Cambria" w:eastAsia="Cambria" w:hAnsi="Cambria" w:cs="Cambria" w:hint="default"/>
        <w:b w:val="0"/>
        <w:bCs w:val="0"/>
        <w:i w:val="0"/>
        <w:iCs w:val="0"/>
        <w:color w:val="231F20"/>
        <w:spacing w:val="0"/>
        <w:w w:val="103"/>
        <w:sz w:val="16"/>
        <w:szCs w:val="16"/>
        <w:lang w:val="en-US" w:eastAsia="en-US" w:bidi="ar-SA"/>
      </w:rPr>
    </w:lvl>
    <w:lvl w:ilvl="1" w:tplc="4D88BEE6">
      <w:start w:val="2"/>
      <w:numFmt w:val="decimal"/>
      <w:lvlText w:val="(%2)"/>
      <w:lvlJc w:val="left"/>
      <w:pPr>
        <w:ind w:left="2255" w:hanging="240"/>
      </w:pPr>
      <w:rPr>
        <w:rFonts w:ascii="Cambria" w:eastAsia="Cambria" w:hAnsi="Cambria" w:cs="Cambria" w:hint="default"/>
        <w:b w:val="0"/>
        <w:bCs w:val="0"/>
        <w:i w:val="0"/>
        <w:iCs w:val="0"/>
        <w:color w:val="231F20"/>
        <w:spacing w:val="0"/>
        <w:w w:val="88"/>
        <w:sz w:val="16"/>
        <w:szCs w:val="16"/>
        <w:lang w:val="en-US" w:eastAsia="en-US" w:bidi="ar-SA"/>
      </w:rPr>
    </w:lvl>
    <w:lvl w:ilvl="2" w:tplc="0FAEC2A4">
      <w:numFmt w:val="bullet"/>
      <w:lvlText w:val="•"/>
      <w:lvlJc w:val="left"/>
      <w:pPr>
        <w:ind w:left="2771" w:hanging="240"/>
      </w:pPr>
      <w:rPr>
        <w:rFonts w:hint="default"/>
        <w:lang w:val="en-US" w:eastAsia="en-US" w:bidi="ar-SA"/>
      </w:rPr>
    </w:lvl>
    <w:lvl w:ilvl="3" w:tplc="97CE3612">
      <w:numFmt w:val="bullet"/>
      <w:lvlText w:val="•"/>
      <w:lvlJc w:val="left"/>
      <w:pPr>
        <w:ind w:left="3282" w:hanging="240"/>
      </w:pPr>
      <w:rPr>
        <w:rFonts w:hint="default"/>
        <w:lang w:val="en-US" w:eastAsia="en-US" w:bidi="ar-SA"/>
      </w:rPr>
    </w:lvl>
    <w:lvl w:ilvl="4" w:tplc="A4C21064">
      <w:numFmt w:val="bullet"/>
      <w:lvlText w:val="•"/>
      <w:lvlJc w:val="left"/>
      <w:pPr>
        <w:ind w:left="3793" w:hanging="240"/>
      </w:pPr>
      <w:rPr>
        <w:rFonts w:hint="default"/>
        <w:lang w:val="en-US" w:eastAsia="en-US" w:bidi="ar-SA"/>
      </w:rPr>
    </w:lvl>
    <w:lvl w:ilvl="5" w:tplc="1E1216C2">
      <w:numFmt w:val="bullet"/>
      <w:lvlText w:val="•"/>
      <w:lvlJc w:val="left"/>
      <w:pPr>
        <w:ind w:left="4304" w:hanging="240"/>
      </w:pPr>
      <w:rPr>
        <w:rFonts w:hint="default"/>
        <w:lang w:val="en-US" w:eastAsia="en-US" w:bidi="ar-SA"/>
      </w:rPr>
    </w:lvl>
    <w:lvl w:ilvl="6" w:tplc="837E01B6">
      <w:numFmt w:val="bullet"/>
      <w:lvlText w:val="•"/>
      <w:lvlJc w:val="left"/>
      <w:pPr>
        <w:ind w:left="4815" w:hanging="240"/>
      </w:pPr>
      <w:rPr>
        <w:rFonts w:hint="default"/>
        <w:lang w:val="en-US" w:eastAsia="en-US" w:bidi="ar-SA"/>
      </w:rPr>
    </w:lvl>
    <w:lvl w:ilvl="7" w:tplc="EF60E97A">
      <w:numFmt w:val="bullet"/>
      <w:lvlText w:val="•"/>
      <w:lvlJc w:val="left"/>
      <w:pPr>
        <w:ind w:left="5326" w:hanging="240"/>
      </w:pPr>
      <w:rPr>
        <w:rFonts w:hint="default"/>
        <w:lang w:val="en-US" w:eastAsia="en-US" w:bidi="ar-SA"/>
      </w:rPr>
    </w:lvl>
    <w:lvl w:ilvl="8" w:tplc="A90CC862">
      <w:numFmt w:val="bullet"/>
      <w:lvlText w:val="•"/>
      <w:lvlJc w:val="left"/>
      <w:pPr>
        <w:ind w:left="5837" w:hanging="240"/>
      </w:pPr>
      <w:rPr>
        <w:rFonts w:hint="default"/>
        <w:lang w:val="en-US" w:eastAsia="en-US" w:bidi="ar-SA"/>
      </w:rPr>
    </w:lvl>
  </w:abstractNum>
  <w:abstractNum w:abstractNumId="2" w15:restartNumberingAfterBreak="0">
    <w:nsid w:val="346F53D4"/>
    <w:multiLevelType w:val="hybridMultilevel"/>
    <w:tmpl w:val="68367612"/>
    <w:lvl w:ilvl="0" w:tplc="EAA43D0A">
      <w:numFmt w:val="bullet"/>
      <w:lvlText w:val="-"/>
      <w:lvlJc w:val="left"/>
      <w:pPr>
        <w:ind w:left="2295" w:hanging="107"/>
      </w:pPr>
      <w:rPr>
        <w:rFonts w:ascii="Cambria" w:eastAsia="Cambria" w:hAnsi="Cambria" w:cs="Cambria" w:hint="default"/>
        <w:b w:val="0"/>
        <w:bCs w:val="0"/>
        <w:i w:val="0"/>
        <w:iCs w:val="0"/>
        <w:color w:val="231F20"/>
        <w:spacing w:val="0"/>
        <w:w w:val="99"/>
        <w:sz w:val="16"/>
        <w:szCs w:val="16"/>
        <w:lang w:val="en-US" w:eastAsia="en-US" w:bidi="ar-SA"/>
      </w:rPr>
    </w:lvl>
    <w:lvl w:ilvl="1" w:tplc="38FA2C88">
      <w:numFmt w:val="bullet"/>
      <w:lvlText w:val="•"/>
      <w:lvlJc w:val="left"/>
      <w:pPr>
        <w:ind w:left="2756" w:hanging="107"/>
      </w:pPr>
      <w:rPr>
        <w:rFonts w:hint="default"/>
        <w:lang w:val="en-US" w:eastAsia="en-US" w:bidi="ar-SA"/>
      </w:rPr>
    </w:lvl>
    <w:lvl w:ilvl="2" w:tplc="CD083A0A">
      <w:numFmt w:val="bullet"/>
      <w:lvlText w:val="•"/>
      <w:lvlJc w:val="left"/>
      <w:pPr>
        <w:ind w:left="3212" w:hanging="107"/>
      </w:pPr>
      <w:rPr>
        <w:rFonts w:hint="default"/>
        <w:lang w:val="en-US" w:eastAsia="en-US" w:bidi="ar-SA"/>
      </w:rPr>
    </w:lvl>
    <w:lvl w:ilvl="3" w:tplc="0B2AC9AC">
      <w:numFmt w:val="bullet"/>
      <w:lvlText w:val="•"/>
      <w:lvlJc w:val="left"/>
      <w:pPr>
        <w:ind w:left="3668" w:hanging="107"/>
      </w:pPr>
      <w:rPr>
        <w:rFonts w:hint="default"/>
        <w:lang w:val="en-US" w:eastAsia="en-US" w:bidi="ar-SA"/>
      </w:rPr>
    </w:lvl>
    <w:lvl w:ilvl="4" w:tplc="6CD6B0BA">
      <w:numFmt w:val="bullet"/>
      <w:lvlText w:val="•"/>
      <w:lvlJc w:val="left"/>
      <w:pPr>
        <w:ind w:left="4124" w:hanging="107"/>
      </w:pPr>
      <w:rPr>
        <w:rFonts w:hint="default"/>
        <w:lang w:val="en-US" w:eastAsia="en-US" w:bidi="ar-SA"/>
      </w:rPr>
    </w:lvl>
    <w:lvl w:ilvl="5" w:tplc="704229BE">
      <w:numFmt w:val="bullet"/>
      <w:lvlText w:val="•"/>
      <w:lvlJc w:val="left"/>
      <w:pPr>
        <w:ind w:left="4580" w:hanging="107"/>
      </w:pPr>
      <w:rPr>
        <w:rFonts w:hint="default"/>
        <w:lang w:val="en-US" w:eastAsia="en-US" w:bidi="ar-SA"/>
      </w:rPr>
    </w:lvl>
    <w:lvl w:ilvl="6" w:tplc="CA56D7D4">
      <w:numFmt w:val="bullet"/>
      <w:lvlText w:val="•"/>
      <w:lvlJc w:val="left"/>
      <w:pPr>
        <w:ind w:left="5036" w:hanging="107"/>
      </w:pPr>
      <w:rPr>
        <w:rFonts w:hint="default"/>
        <w:lang w:val="en-US" w:eastAsia="en-US" w:bidi="ar-SA"/>
      </w:rPr>
    </w:lvl>
    <w:lvl w:ilvl="7" w:tplc="90EC2852">
      <w:numFmt w:val="bullet"/>
      <w:lvlText w:val="•"/>
      <w:lvlJc w:val="left"/>
      <w:pPr>
        <w:ind w:left="5492" w:hanging="107"/>
      </w:pPr>
      <w:rPr>
        <w:rFonts w:hint="default"/>
        <w:lang w:val="en-US" w:eastAsia="en-US" w:bidi="ar-SA"/>
      </w:rPr>
    </w:lvl>
    <w:lvl w:ilvl="8" w:tplc="39EC6878">
      <w:numFmt w:val="bullet"/>
      <w:lvlText w:val="•"/>
      <w:lvlJc w:val="left"/>
      <w:pPr>
        <w:ind w:left="5948" w:hanging="107"/>
      </w:pPr>
      <w:rPr>
        <w:rFonts w:hint="default"/>
        <w:lang w:val="en-US" w:eastAsia="en-US" w:bidi="ar-SA"/>
      </w:rPr>
    </w:lvl>
  </w:abstractNum>
  <w:num w:numId="1" w16cid:durableId="169880589">
    <w:abstractNumId w:val="0"/>
  </w:num>
  <w:num w:numId="2" w16cid:durableId="1041900147">
    <w:abstractNumId w:val="1"/>
  </w:num>
  <w:num w:numId="3" w16cid:durableId="3497191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2B62"/>
    <w:rsid w:val="000113EB"/>
    <w:rsid w:val="0005583C"/>
    <w:rsid w:val="00084F74"/>
    <w:rsid w:val="001A4F4E"/>
    <w:rsid w:val="00270862"/>
    <w:rsid w:val="003B3306"/>
    <w:rsid w:val="004116BB"/>
    <w:rsid w:val="00433C2F"/>
    <w:rsid w:val="00436173"/>
    <w:rsid w:val="004C7A89"/>
    <w:rsid w:val="00504CEC"/>
    <w:rsid w:val="005672CA"/>
    <w:rsid w:val="00573107"/>
    <w:rsid w:val="005A2A36"/>
    <w:rsid w:val="005A71EC"/>
    <w:rsid w:val="005D075D"/>
    <w:rsid w:val="005F2409"/>
    <w:rsid w:val="00674743"/>
    <w:rsid w:val="006B028C"/>
    <w:rsid w:val="007173DE"/>
    <w:rsid w:val="007B346B"/>
    <w:rsid w:val="007D3E32"/>
    <w:rsid w:val="00842B62"/>
    <w:rsid w:val="008B67DD"/>
    <w:rsid w:val="009508CC"/>
    <w:rsid w:val="00A11A93"/>
    <w:rsid w:val="00A23DA7"/>
    <w:rsid w:val="00A344A1"/>
    <w:rsid w:val="00AA6A7D"/>
    <w:rsid w:val="00B46D7D"/>
    <w:rsid w:val="00C105B3"/>
    <w:rsid w:val="00C145C9"/>
    <w:rsid w:val="00CB48D0"/>
    <w:rsid w:val="00CE4390"/>
    <w:rsid w:val="00DD3399"/>
    <w:rsid w:val="00DD79FE"/>
    <w:rsid w:val="00E468EE"/>
    <w:rsid w:val="00EC73A6"/>
    <w:rsid w:val="00ED0EF2"/>
    <w:rsid w:val="00F454BA"/>
    <w:rsid w:val="00F66E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D93B6E9"/>
  <w15:chartTrackingRefBased/>
  <w15:docId w15:val="{709108AE-09BE-C740-AC7B-695530434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2B62"/>
    <w:pPr>
      <w:widowControl w:val="0"/>
      <w:autoSpaceDE w:val="0"/>
      <w:autoSpaceDN w:val="0"/>
    </w:pPr>
    <w:rPr>
      <w:rFonts w:ascii="Cambria" w:eastAsia="Cambria" w:hAnsi="Cambria" w:cs="Cambria"/>
      <w:kern w:val="0"/>
      <w:sz w:val="22"/>
      <w:szCs w:val="22"/>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842B62"/>
    <w:rPr>
      <w:sz w:val="20"/>
      <w:szCs w:val="20"/>
    </w:rPr>
  </w:style>
  <w:style w:type="character" w:customStyle="1" w:styleId="BodyTextChar">
    <w:name w:val="Body Text Char"/>
    <w:basedOn w:val="DefaultParagraphFont"/>
    <w:link w:val="BodyText"/>
    <w:uiPriority w:val="1"/>
    <w:rsid w:val="00842B62"/>
    <w:rPr>
      <w:rFonts w:ascii="Cambria" w:eastAsia="Cambria" w:hAnsi="Cambria" w:cs="Cambria"/>
      <w:kern w:val="0"/>
      <w:sz w:val="20"/>
      <w:szCs w:val="20"/>
      <w:lang w:val="en-US"/>
      <w14:ligatures w14:val="none"/>
    </w:rPr>
  </w:style>
  <w:style w:type="paragraph" w:styleId="Title">
    <w:name w:val="Title"/>
    <w:basedOn w:val="Normal"/>
    <w:link w:val="TitleChar"/>
    <w:uiPriority w:val="10"/>
    <w:qFormat/>
    <w:rsid w:val="00842B62"/>
    <w:pPr>
      <w:ind w:left="89" w:right="127"/>
      <w:jc w:val="center"/>
    </w:pPr>
    <w:rPr>
      <w:sz w:val="28"/>
      <w:szCs w:val="28"/>
    </w:rPr>
  </w:style>
  <w:style w:type="character" w:customStyle="1" w:styleId="TitleChar">
    <w:name w:val="Title Char"/>
    <w:basedOn w:val="DefaultParagraphFont"/>
    <w:link w:val="Title"/>
    <w:uiPriority w:val="10"/>
    <w:rsid w:val="00842B62"/>
    <w:rPr>
      <w:rFonts w:ascii="Cambria" w:eastAsia="Cambria" w:hAnsi="Cambria" w:cs="Cambria"/>
      <w:kern w:val="0"/>
      <w:sz w:val="28"/>
      <w:szCs w:val="28"/>
      <w:lang w:val="en-US"/>
      <w14:ligatures w14:val="none"/>
    </w:rPr>
  </w:style>
  <w:style w:type="paragraph" w:styleId="ListParagraph">
    <w:name w:val="List Paragraph"/>
    <w:basedOn w:val="Normal"/>
    <w:uiPriority w:val="1"/>
    <w:qFormat/>
    <w:rsid w:val="00842B62"/>
    <w:pPr>
      <w:spacing w:before="1"/>
      <w:ind w:left="2255"/>
    </w:pPr>
  </w:style>
  <w:style w:type="paragraph" w:styleId="Footer">
    <w:name w:val="footer"/>
    <w:basedOn w:val="Normal"/>
    <w:link w:val="FooterChar"/>
    <w:uiPriority w:val="99"/>
    <w:unhideWhenUsed/>
    <w:rsid w:val="00842B62"/>
    <w:pPr>
      <w:tabs>
        <w:tab w:val="center" w:pos="4680"/>
        <w:tab w:val="right" w:pos="9360"/>
      </w:tabs>
    </w:pPr>
  </w:style>
  <w:style w:type="character" w:customStyle="1" w:styleId="FooterChar">
    <w:name w:val="Footer Char"/>
    <w:basedOn w:val="DefaultParagraphFont"/>
    <w:link w:val="Footer"/>
    <w:uiPriority w:val="99"/>
    <w:rsid w:val="00842B62"/>
    <w:rPr>
      <w:rFonts w:ascii="Cambria" w:eastAsia="Cambria" w:hAnsi="Cambria" w:cs="Cambria"/>
      <w:kern w:val="0"/>
      <w:sz w:val="22"/>
      <w:szCs w:val="22"/>
      <w:lang w:val="en-US"/>
      <w14:ligatures w14:val="none"/>
    </w:rPr>
  </w:style>
  <w:style w:type="character" w:styleId="PageNumber">
    <w:name w:val="page number"/>
    <w:basedOn w:val="DefaultParagraphFont"/>
    <w:uiPriority w:val="99"/>
    <w:semiHidden/>
    <w:unhideWhenUsed/>
    <w:rsid w:val="00842B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dx.doi.org/10.2139/ssrn.2462059"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srn.com/abstract%3D2462059" TargetMode="External"/><Relationship Id="rId17" Type="http://schemas.openxmlformats.org/officeDocument/2006/relationships/hyperlink" Target="10.1111/acfi.12114" TargetMode="External"/><Relationship Id="rId2" Type="http://schemas.openxmlformats.org/officeDocument/2006/relationships/styles" Target="styles.xml"/><Relationship Id="rId16" Type="http://schemas.openxmlformats.org/officeDocument/2006/relationships/hyperlink" Target="http://dx.doi.org/10.2139/ssrn.15432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rn.com/abstract%3D2462059" TargetMode="External"/><Relationship Id="rId5" Type="http://schemas.openxmlformats.org/officeDocument/2006/relationships/footnotes" Target="footnotes.xml"/><Relationship Id="rId15" Type="http://schemas.openxmlformats.org/officeDocument/2006/relationships/hyperlink" Target="http://dx.doi.org/10.2139/ssrn.1543210" TargetMode="External"/><Relationship Id="rId10" Type="http://schemas.openxmlformats.org/officeDocument/2006/relationships/hyperlink" Target="http://dx.doi.org/10.1111/acfi.12116"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dx.doi.org/10.1111/acfi.12113" TargetMode="External"/><Relationship Id="rId14" Type="http://schemas.openxmlformats.org/officeDocument/2006/relationships/hyperlink" Target="http://ssrn.com/abstract%3D15432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5</Pages>
  <Words>2590</Words>
  <Characters>14767</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Raluca Ratiu</dc:creator>
  <cp:keywords/>
  <dc:description/>
  <cp:lastModifiedBy>Raluca Ratiu</cp:lastModifiedBy>
  <cp:revision>1</cp:revision>
  <dcterms:created xsi:type="dcterms:W3CDTF">2026-01-27T18:54:00Z</dcterms:created>
  <dcterms:modified xsi:type="dcterms:W3CDTF">2026-01-27T19:10:00Z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b742207-f172-4f87-acf3-9b9d90861219_Enabled">
    <vt:lpwstr>true</vt:lpwstr>
  </property>
  <property fmtid="{D5CDD505-2E9C-101B-9397-08002B2CF9AE}" pid="3" name="MSIP_Label_8b742207-f172-4f87-acf3-9b9d90861219_SetDate">
    <vt:lpwstr>2026-01-27T19:10:26Z</vt:lpwstr>
  </property>
  <property fmtid="{D5CDD505-2E9C-101B-9397-08002B2CF9AE}" pid="4" name="MSIP_Label_8b742207-f172-4f87-acf3-9b9d90861219_Method">
    <vt:lpwstr>Standard</vt:lpwstr>
  </property>
  <property fmtid="{D5CDD505-2E9C-101B-9397-08002B2CF9AE}" pid="5" name="MSIP_Label_8b742207-f172-4f87-acf3-9b9d90861219_Name">
    <vt:lpwstr>Internal</vt:lpwstr>
  </property>
  <property fmtid="{D5CDD505-2E9C-101B-9397-08002B2CF9AE}" pid="6" name="MSIP_Label_8b742207-f172-4f87-acf3-9b9d90861219_SiteId">
    <vt:lpwstr>4a39c578-6df0-42b9-a7e0-e9eac6d91816</vt:lpwstr>
  </property>
  <property fmtid="{D5CDD505-2E9C-101B-9397-08002B2CF9AE}" pid="7" name="MSIP_Label_8b742207-f172-4f87-acf3-9b9d90861219_ActionId">
    <vt:lpwstr>3f65706a-e82f-4dc7-af67-31066b684ca1</vt:lpwstr>
  </property>
  <property fmtid="{D5CDD505-2E9C-101B-9397-08002B2CF9AE}" pid="8" name="MSIP_Label_8b742207-f172-4f87-acf3-9b9d90861219_ContentBits">
    <vt:lpwstr>0</vt:lpwstr>
  </property>
</Properties>
</file>